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8E7C4" w14:textId="0258AA21" w:rsidR="00CE6D2C" w:rsidRPr="00F1078F" w:rsidRDefault="00CE6D2C" w:rsidP="00CE6D2C">
      <w:pPr>
        <w:pStyle w:val="Heading1"/>
        <w:sectPr w:rsidR="00CE6D2C" w:rsidRPr="00F1078F" w:rsidSect="00F1189C">
          <w:headerReference w:type="default" r:id="rId11"/>
          <w:footerReference w:type="first" r:id="rId12"/>
          <w:pgSz w:w="11900" w:h="16840"/>
          <w:pgMar w:top="1894" w:right="1418" w:bottom="1418" w:left="1418" w:header="2551" w:footer="709" w:gutter="0"/>
          <w:cols w:space="708"/>
          <w:docGrid w:linePitch="272"/>
        </w:sectPr>
      </w:pPr>
    </w:p>
    <w:p w14:paraId="7A102AA6" w14:textId="055E00FD" w:rsidR="00334A5C" w:rsidRPr="00F1078F" w:rsidRDefault="00334A5C" w:rsidP="00334A5C">
      <w:pPr>
        <w:spacing w:after="120"/>
      </w:pPr>
      <w:r w:rsidRPr="00F1078F">
        <mc:AlternateContent>
          <mc:Choice Requires="wps">
            <w:drawing>
              <wp:anchor distT="0" distB="215900" distL="114300" distR="114300" simplePos="0" relativeHeight="251658240" behindDoc="0" locked="0" layoutInCell="1" allowOverlap="1" wp14:anchorId="043D72EB" wp14:editId="2A240002">
                <wp:simplePos x="0" y="0"/>
                <wp:positionH relativeFrom="column">
                  <wp:posOffset>-71755</wp:posOffset>
                </wp:positionH>
                <wp:positionV relativeFrom="page">
                  <wp:posOffset>1980565</wp:posOffset>
                </wp:positionV>
                <wp:extent cx="6400800" cy="1584000"/>
                <wp:effectExtent l="0" t="0" r="0" b="635"/>
                <wp:wrapTopAndBottom/>
                <wp:docPr id="1352369246" name="Rounded Rectangle 8"/>
                <wp:cNvGraphicFramePr/>
                <a:graphic xmlns:a="http://schemas.openxmlformats.org/drawingml/2006/main">
                  <a:graphicData uri="http://schemas.microsoft.com/office/word/2010/wordprocessingShape">
                    <wps:wsp>
                      <wps:cNvSpPr/>
                      <wps:spPr>
                        <a:xfrm>
                          <a:off x="0" y="0"/>
                          <a:ext cx="6400800" cy="1584000"/>
                        </a:xfrm>
                        <a:prstGeom prst="roundRect">
                          <a:avLst>
                            <a:gd name="adj" fmla="val 2842"/>
                          </a:avLst>
                        </a:prstGeom>
                        <a:solidFill>
                          <a:srgbClr val="D47C2A">
                            <a:alpha val="20000"/>
                          </a:srgb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748D5D6" w14:textId="77777777" w:rsidR="00DE1D2E" w:rsidRPr="00F1078F" w:rsidRDefault="00DE1D2E" w:rsidP="00665780">
                            <w:pPr>
                              <w:spacing w:before="0" w:after="0"/>
                              <w:rPr>
                                <w:color w:val="000000"/>
                              </w:rPr>
                            </w:pPr>
                            <w:r w:rsidRPr="00F1078F">
                              <w:rPr>
                                <w:color w:val="000000"/>
                              </w:rPr>
                              <w:t xml:space="preserve">Intergenerational worship helps foster healthy faith communities and individual faith development. This segment is an opportunity for all members of your church to learn and grow together. </w:t>
                            </w:r>
                          </w:p>
                          <w:p w14:paraId="50405A71" w14:textId="77777777" w:rsidR="00DE1D2E" w:rsidRPr="00F1078F" w:rsidRDefault="00DE1D2E" w:rsidP="00665780">
                            <w:pPr>
                              <w:pStyle w:val="NoSpacing"/>
                              <w:spacing w:before="0" w:after="0"/>
                              <w:ind w:left="0"/>
                              <w:rPr>
                                <w:b/>
                                <w:bCs w:val="0"/>
                                <w:color w:val="000000"/>
                              </w:rPr>
                            </w:pPr>
                            <w:r w:rsidRPr="00F1078F">
                              <w:rPr>
                                <w:b/>
                                <w:bCs w:val="0"/>
                                <w:color w:val="000000"/>
                              </w:rPr>
                              <w:t>To maximise impact:</w:t>
                            </w:r>
                          </w:p>
                          <w:p w14:paraId="4FDA89E0" w14:textId="77777777" w:rsidR="00DE1D2E" w:rsidRPr="00F1078F" w:rsidRDefault="00DE1D2E" w:rsidP="00665780">
                            <w:pPr>
                              <w:pStyle w:val="ListParagraph"/>
                              <w:spacing w:before="0" w:after="0"/>
                              <w:ind w:left="720" w:hanging="360"/>
                              <w:rPr>
                                <w:color w:val="000000"/>
                              </w:rPr>
                            </w:pPr>
                            <w:r w:rsidRPr="00F1078F">
                              <w:rPr>
                                <w:color w:val="000000"/>
                              </w:rPr>
                              <w:t>Choose volunteers/participants from different generations</w:t>
                            </w:r>
                          </w:p>
                          <w:p w14:paraId="0DE834A3" w14:textId="77777777" w:rsidR="00DE1D2E" w:rsidRPr="00F1078F" w:rsidRDefault="00DE1D2E" w:rsidP="00665780">
                            <w:pPr>
                              <w:pStyle w:val="ListParagraph"/>
                              <w:spacing w:before="0" w:after="0"/>
                              <w:ind w:left="720" w:hanging="360"/>
                              <w:rPr>
                                <w:color w:val="000000"/>
                              </w:rPr>
                            </w:pPr>
                            <w:r w:rsidRPr="00F1078F">
                              <w:rPr>
                                <w:color w:val="000000"/>
                              </w:rPr>
                              <w:t>Ask everyone to participate in discussions</w:t>
                            </w:r>
                          </w:p>
                          <w:p w14:paraId="04019413" w14:textId="7CFCB232" w:rsidR="00334A5C" w:rsidRPr="00F1078F" w:rsidRDefault="00DE1D2E" w:rsidP="00665780">
                            <w:pPr>
                              <w:pStyle w:val="ListParagraph"/>
                              <w:spacing w:before="0" w:after="0"/>
                              <w:ind w:left="720" w:hanging="360"/>
                              <w:rPr>
                                <w:color w:val="000000"/>
                              </w:rPr>
                            </w:pPr>
                            <w:r w:rsidRPr="00F1078F">
                              <w:rPr>
                                <w:color w:val="000000"/>
                              </w:rPr>
                              <w:t>Involve everyone in interactive activities</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3D72EB" id="Rounded Rectangle 8" o:spid="_x0000_s1026" style="position:absolute;margin-left:-5.65pt;margin-top:155.95pt;width:7in;height:124.7pt;z-index:251658240;visibility:visible;mso-wrap-style:square;mso-width-percent:0;mso-height-percent:0;mso-wrap-distance-left:9pt;mso-wrap-distance-top:0;mso-wrap-distance-right:9pt;mso-wrap-distance-bottom:17pt;mso-position-horizontal:absolute;mso-position-horizontal-relative:text;mso-position-vertical:absolute;mso-position-vertical-relative:page;mso-width-percent:0;mso-height-percent:0;mso-width-relative:margin;mso-height-relative:margin;v-text-anchor:middle" arcsize="18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" fillcolor="#d47c2a" stroked="f" strokeweight="1pt">
                <v:fill opacity="13107f"/>
                <v:stroke joinstyle="miter"/>
                <v:textbox inset="6mm,4mm,6mm,3mm">
                  <w:txbxContent>
                    <w:p w14:paraId="4748D5D6" w14:textId="77777777" w:rsidR="00DE1D2E" w:rsidRPr="00F1078F" w:rsidRDefault="00DE1D2E" w:rsidP="00665780">
                      <w:pPr>
                        <w:spacing w:before="0" w:after="0"/>
                        <w:rPr>
                          <w:color w:val="000000"/>
                        </w:rPr>
                      </w:pPr>
                      <w:r w:rsidRPr="00F1078F">
                        <w:rPr>
                          <w:color w:val="000000"/>
                        </w:rPr>
                        <w:t xml:space="preserve">Intergenerational worship helps foster healthy faith communities and individual faith development. This segment is an opportunity for all members of your church to learn and grow together. </w:t>
                      </w:r>
                    </w:p>
                    <w:p w14:paraId="50405A71" w14:textId="77777777" w:rsidR="00DE1D2E" w:rsidRPr="00F1078F" w:rsidRDefault="00DE1D2E" w:rsidP="00665780">
                      <w:pPr>
                        <w:pStyle w:val="NoSpacing"/>
                        <w:spacing w:before="0" w:after="0"/>
                        <w:ind w:left="0"/>
                        <w:rPr>
                          <w:b/>
                          <w:bCs w:val="0"/>
                          <w:color w:val="000000"/>
                        </w:rPr>
                      </w:pPr>
                      <w:r w:rsidRPr="00F1078F">
                        <w:rPr>
                          <w:b/>
                          <w:bCs w:val="0"/>
                          <w:color w:val="000000"/>
                        </w:rPr>
                        <w:t>To maximise impact:</w:t>
                      </w:r>
                    </w:p>
                    <w:p w14:paraId="4FDA89E0" w14:textId="77777777" w:rsidR="00DE1D2E" w:rsidRPr="00F1078F" w:rsidRDefault="00DE1D2E" w:rsidP="00665780">
                      <w:pPr>
                        <w:pStyle w:val="ListParagraph"/>
                        <w:spacing w:before="0" w:after="0"/>
                        <w:ind w:left="720" w:hanging="360"/>
                        <w:rPr>
                          <w:color w:val="000000"/>
                        </w:rPr>
                      </w:pPr>
                      <w:r w:rsidRPr="00F1078F">
                        <w:rPr>
                          <w:color w:val="000000"/>
                        </w:rPr>
                        <w:t>Choose volunteers/participants from different generations</w:t>
                      </w:r>
                    </w:p>
                    <w:p w14:paraId="0DE834A3" w14:textId="77777777" w:rsidR="00DE1D2E" w:rsidRPr="00F1078F" w:rsidRDefault="00DE1D2E" w:rsidP="00665780">
                      <w:pPr>
                        <w:pStyle w:val="ListParagraph"/>
                        <w:spacing w:before="0" w:after="0"/>
                        <w:ind w:left="720" w:hanging="360"/>
                        <w:rPr>
                          <w:color w:val="000000"/>
                        </w:rPr>
                      </w:pPr>
                      <w:r w:rsidRPr="00F1078F">
                        <w:rPr>
                          <w:color w:val="000000"/>
                        </w:rPr>
                        <w:t>Ask everyone to participate in discussions</w:t>
                      </w:r>
                    </w:p>
                    <w:p w14:paraId="04019413" w14:textId="7CFCB232" w:rsidR="00334A5C" w:rsidRPr="00F1078F" w:rsidRDefault="00DE1D2E" w:rsidP="00665780">
                      <w:pPr>
                        <w:pStyle w:val="ListParagraph"/>
                        <w:spacing w:before="0" w:after="0"/>
                        <w:ind w:left="720" w:hanging="360"/>
                        <w:rPr>
                          <w:color w:val="000000"/>
                        </w:rPr>
                      </w:pPr>
                      <w:r w:rsidRPr="00F1078F">
                        <w:rPr>
                          <w:color w:val="000000"/>
                        </w:rPr>
                        <w:t>Involve everyone in interactive activities</w:t>
                      </w:r>
                    </w:p>
                  </w:txbxContent>
                </v:textbox>
                <w10:wrap type="topAndBottom" anchory="page"/>
              </v:roundrect>
            </w:pict>
          </mc:Fallback>
        </mc:AlternateContent>
      </w:r>
      <w:r w:rsidRPr="00F1078F">
        <w:drawing>
          <wp:inline distT="0" distB="0" distL="0" distR="0" wp14:anchorId="579FFBAB" wp14:editId="2B5F8211">
            <wp:extent cx="6361044" cy="130040"/>
            <wp:effectExtent l="0" t="0" r="0" b="0"/>
            <wp:docPr id="1361209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duotone>
                        <a:schemeClr val="accent6">
                          <a:shade val="45000"/>
                          <a:satMod val="135000"/>
                        </a:schemeClr>
                        <a:prstClr val="white"/>
                      </a:duotone>
                      <a:extLst>
                        <a:ext uri="{28A0092B-C50C-407E-A947-70E740481C1C}">
                          <a14:useLocalDpi xmlns:a14="http://schemas.microsoft.com/office/drawing/2010/main" val="0"/>
                        </a:ext>
                      </a:extLst>
                    </a:blip>
                    <a:srcRect l="13910" t="2" r="18785" b="-107059"/>
                    <a:stretch/>
                  </pic:blipFill>
                  <pic:spPr bwMode="auto">
                    <a:xfrm>
                      <a:off x="0" y="0"/>
                      <a:ext cx="6413881" cy="131120"/>
                    </a:xfrm>
                    <a:prstGeom prst="rect">
                      <a:avLst/>
                    </a:prstGeom>
                    <a:ln>
                      <a:noFill/>
                    </a:ln>
                    <a:extLst>
                      <a:ext uri="{53640926-AAD7-44D8-BBD7-CCE9431645EC}">
                        <a14:shadowObscured xmlns:a14="http://schemas.microsoft.com/office/drawing/2010/main"/>
                      </a:ext>
                    </a:extLst>
                  </pic:spPr>
                </pic:pic>
              </a:graphicData>
            </a:graphic>
          </wp:inline>
        </w:drawing>
      </w:r>
    </w:p>
    <w:p w14:paraId="318835FA" w14:textId="5F8E4201" w:rsidR="00334A5C" w:rsidRPr="00F1078F" w:rsidRDefault="00334A5C" w:rsidP="00334A5C">
      <w:pPr>
        <w:pStyle w:val="Heading1"/>
        <w:spacing w:before="0" w:after="160" w:line="240" w:lineRule="auto"/>
        <w:rPr>
          <w:rFonts w:cs="Mangal"/>
          <w:bCs w:val="0"/>
          <w:szCs w:val="48"/>
        </w:rPr>
      </w:pPr>
      <w:r w:rsidRPr="00F1078F">
        <w:t xml:space="preserve">Option One: </w:t>
      </w:r>
      <w:r w:rsidR="002F6814" w:rsidRPr="00F1078F">
        <w:t>Has a human done that?  </w:t>
      </w:r>
    </w:p>
    <w:p w14:paraId="385A2FF1" w14:textId="77777777" w:rsidR="00776C82" w:rsidRPr="00F1078F" w:rsidRDefault="00776C82" w:rsidP="00771133">
      <w:pPr>
        <w:pStyle w:val="Heading3"/>
      </w:pPr>
      <w:r w:rsidRPr="00F1078F">
        <w:t>Big Idea: Jesus has the same power as God </w:t>
      </w:r>
    </w:p>
    <w:p w14:paraId="03235C8E" w14:textId="77777777" w:rsidR="007B41C0" w:rsidRPr="00F1078F" w:rsidRDefault="007B41C0" w:rsidP="007B41C0">
      <w:pPr>
        <w:pStyle w:val="NoSpacing"/>
      </w:pPr>
    </w:p>
    <w:p w14:paraId="7729F405" w14:textId="77777777" w:rsidR="000F0D10" w:rsidRPr="00F1078F" w:rsidRDefault="00776C82" w:rsidP="000F0D10">
      <w:pPr>
        <w:pStyle w:val="Heading3"/>
      </w:pPr>
      <w:r w:rsidRPr="00F1078F">
        <w:t>You will need:</w:t>
      </w:r>
    </w:p>
    <w:p w14:paraId="61CC56C7" w14:textId="013AEB16" w:rsidR="00776C82" w:rsidRPr="00F1078F" w:rsidRDefault="00202A7B" w:rsidP="000F0D10">
      <w:pPr>
        <w:pStyle w:val="ListParagraph"/>
        <w:numPr>
          <w:ilvl w:val="0"/>
          <w:numId w:val="18"/>
        </w:numPr>
        <w:rPr>
          <w:rFonts w:eastAsia="Avenir Next LT Pro" w:cs="Avenir Next LT Pro"/>
          <w:color w:val="003450" w:themeColor="text1"/>
          <w:sz w:val="24"/>
          <w:szCs w:val="24"/>
        </w:rPr>
      </w:pPr>
      <w:hyperlink r:id="rId14" w:tgtFrame="_blank" w:history="1">
        <w:r w:rsidRPr="00F1078F">
          <w:rPr>
            <w:rStyle w:val="Hyperlink"/>
            <w:rFonts w:eastAsia="Avenir Next LT Pro" w:cs="Avenir Next LT Pro"/>
            <w:sz w:val="24"/>
            <w:szCs w:val="24"/>
          </w:rPr>
          <w:t>Has a human done that? PPT</w:t>
        </w:r>
      </w:hyperlink>
      <w:r w:rsidRPr="00F1078F">
        <w:rPr>
          <w:rFonts w:eastAsia="Avenir Next LT Pro" w:cs="Avenir Next LT Pro"/>
          <w:color w:val="003450" w:themeColor="text1"/>
          <w:sz w:val="24"/>
          <w:szCs w:val="24"/>
        </w:rPr>
        <w:t> </w:t>
      </w:r>
    </w:p>
    <w:p w14:paraId="19734B53" w14:textId="77777777" w:rsidR="002F5CD1" w:rsidRPr="00F1078F" w:rsidRDefault="002F5CD1" w:rsidP="00C7051B">
      <w:pPr>
        <w:pStyle w:val="NoSpacing"/>
        <w:rPr>
          <w:rStyle w:val="SubtleEmphasis"/>
          <w:rFonts w:eastAsia="Avenir Next LT Pro" w:cs="Avenir Next LT Pro"/>
          <w:b w:val="0"/>
          <w:bCs/>
          <w:i w:val="0"/>
          <w:color w:val="003450" w:themeColor="text1"/>
          <w:sz w:val="24"/>
          <w:szCs w:val="24"/>
        </w:rPr>
      </w:pPr>
    </w:p>
    <w:p w14:paraId="2D73899D" w14:textId="63214B78" w:rsidR="00202A7B" w:rsidRPr="002B3EFF" w:rsidRDefault="00202A7B" w:rsidP="00202A7B">
      <w:pPr>
        <w:rPr>
          <w:b/>
          <w:bCs/>
          <w:i/>
          <w:color w:val="6F3B0E" w:themeColor="accent6" w:themeShade="80"/>
          <w:sz w:val="24"/>
          <w:szCs w:val="24"/>
        </w:rPr>
      </w:pPr>
      <w:r w:rsidRPr="002B3EFF">
        <w:rPr>
          <w:b/>
          <w:bCs/>
          <w:i/>
          <w:iCs/>
          <w:color w:val="6F3B0E" w:themeColor="accent6" w:themeShade="80"/>
          <w:sz w:val="24"/>
          <w:szCs w:val="24"/>
        </w:rPr>
        <w:t>We are going to play a game called: ‘Has a human done that?’ </w:t>
      </w:r>
      <w:r w:rsidRPr="002B3EFF">
        <w:rPr>
          <w:b/>
          <w:bCs/>
          <w:i/>
          <w:color w:val="6F3B0E" w:themeColor="accent6" w:themeShade="80"/>
          <w:sz w:val="24"/>
          <w:szCs w:val="24"/>
        </w:rPr>
        <w:t> </w:t>
      </w:r>
    </w:p>
    <w:p w14:paraId="44731CE2" w14:textId="77777777" w:rsidR="00202A7B" w:rsidRPr="002B3EFF" w:rsidRDefault="00202A7B" w:rsidP="00202A7B">
      <w:pPr>
        <w:rPr>
          <w:b/>
          <w:bCs/>
          <w:i/>
          <w:color w:val="6F3B0E" w:themeColor="accent6" w:themeShade="80"/>
          <w:sz w:val="24"/>
          <w:szCs w:val="24"/>
        </w:rPr>
      </w:pPr>
      <w:r w:rsidRPr="002B3EFF">
        <w:rPr>
          <w:b/>
          <w:bCs/>
          <w:i/>
          <w:iCs/>
          <w:color w:val="6F3B0E" w:themeColor="accent6" w:themeShade="80"/>
          <w:sz w:val="24"/>
          <w:szCs w:val="24"/>
        </w:rPr>
        <w:t>On the screen, we are going to see a series of things, and you need to decide if you think any human has done that before. If you think they have, put your hands in the air. If you think they haven’t, cross your arms in front of your body. </w:t>
      </w:r>
      <w:r w:rsidRPr="002B3EFF">
        <w:rPr>
          <w:b/>
          <w:bCs/>
          <w:i/>
          <w:color w:val="6F3B0E" w:themeColor="accent6" w:themeShade="80"/>
          <w:sz w:val="24"/>
          <w:szCs w:val="24"/>
        </w:rPr>
        <w:t> </w:t>
      </w:r>
    </w:p>
    <w:p w14:paraId="0F27E392" w14:textId="77777777" w:rsidR="00202A7B" w:rsidRPr="002B3EFF" w:rsidRDefault="00202A7B" w:rsidP="00202A7B">
      <w:pPr>
        <w:rPr>
          <w:b/>
          <w:bCs/>
          <w:i/>
          <w:color w:val="6F3B0E" w:themeColor="accent6" w:themeShade="80"/>
          <w:sz w:val="24"/>
          <w:szCs w:val="24"/>
        </w:rPr>
      </w:pPr>
      <w:r w:rsidRPr="002B3EFF">
        <w:rPr>
          <w:b/>
          <w:bCs/>
          <w:i/>
          <w:iCs/>
          <w:color w:val="6F3B0E" w:themeColor="accent6" w:themeShade="80"/>
          <w:sz w:val="24"/>
          <w:szCs w:val="24"/>
        </w:rPr>
        <w:t>Please stand to your feet if you can. If you get one wrong, sit back down. </w:t>
      </w:r>
      <w:r w:rsidRPr="002B3EFF">
        <w:rPr>
          <w:b/>
          <w:bCs/>
          <w:i/>
          <w:color w:val="6F3B0E" w:themeColor="accent6" w:themeShade="80"/>
          <w:sz w:val="24"/>
          <w:szCs w:val="24"/>
        </w:rPr>
        <w:t> </w:t>
      </w:r>
    </w:p>
    <w:p w14:paraId="085206DF" w14:textId="77777777" w:rsidR="00202A7B" w:rsidRPr="002B3EFF" w:rsidRDefault="00202A7B" w:rsidP="00202A7B">
      <w:pPr>
        <w:rPr>
          <w:iCs/>
          <w:color w:val="6F3B0E" w:themeColor="accent6" w:themeShade="80"/>
          <w:sz w:val="24"/>
          <w:szCs w:val="24"/>
        </w:rPr>
      </w:pPr>
      <w:r w:rsidRPr="002B3EFF">
        <w:rPr>
          <w:iCs/>
          <w:color w:val="6F3B0E" w:themeColor="accent6" w:themeShade="80"/>
          <w:sz w:val="24"/>
          <w:szCs w:val="24"/>
        </w:rPr>
        <w:t>[You may need to modify this activity if members of your congregation are unable to stand.] </w:t>
      </w:r>
    </w:p>
    <w:p w14:paraId="4DDE60A5" w14:textId="77777777" w:rsidR="00202A7B" w:rsidRPr="002B3EFF" w:rsidRDefault="00202A7B" w:rsidP="00202A7B">
      <w:pPr>
        <w:rPr>
          <w:iCs/>
          <w:color w:val="6F3B0E" w:themeColor="accent6" w:themeShade="80"/>
          <w:sz w:val="24"/>
          <w:szCs w:val="24"/>
        </w:rPr>
      </w:pPr>
      <w:r w:rsidRPr="002B3EFF">
        <w:rPr>
          <w:iCs/>
          <w:color w:val="6F3B0E" w:themeColor="accent6" w:themeShade="80"/>
          <w:sz w:val="24"/>
          <w:szCs w:val="24"/>
        </w:rPr>
        <w:t>Show the PPT slides one by one, reading them out loud for anyone who may not be able to see the screen.  </w:t>
      </w:r>
    </w:p>
    <w:p w14:paraId="672E664B" w14:textId="77777777" w:rsidR="00202A7B" w:rsidRPr="002B3EFF" w:rsidRDefault="00202A7B" w:rsidP="00202A7B">
      <w:pPr>
        <w:rPr>
          <w:b/>
          <w:bCs/>
          <w:i/>
          <w:color w:val="6F3B0E" w:themeColor="accent6" w:themeShade="80"/>
          <w:sz w:val="24"/>
          <w:szCs w:val="24"/>
        </w:rPr>
      </w:pPr>
      <w:r w:rsidRPr="002B3EFF">
        <w:rPr>
          <w:b/>
          <w:bCs/>
          <w:i/>
          <w:iCs/>
          <w:color w:val="6F3B0E" w:themeColor="accent6" w:themeShade="80"/>
          <w:sz w:val="24"/>
          <w:szCs w:val="24"/>
        </w:rPr>
        <w:t xml:space="preserve">Humans can do incredible things, like climb mountains, perform surgery, and invent technology. But there are </w:t>
      </w:r>
      <w:r w:rsidRPr="002B3EFF">
        <w:rPr>
          <w:b/>
          <w:bCs/>
          <w:i/>
          <w:iCs/>
          <w:color w:val="6F3B0E" w:themeColor="accent6" w:themeShade="80"/>
          <w:sz w:val="24"/>
          <w:szCs w:val="24"/>
        </w:rPr>
        <w:lastRenderedPageBreak/>
        <w:t>limits. We can’t control life. We can’t tell the wind and waves what to do. And we can’t command sickness or injury to leave with a word. </w:t>
      </w:r>
      <w:r w:rsidRPr="002B3EFF">
        <w:rPr>
          <w:b/>
          <w:bCs/>
          <w:i/>
          <w:color w:val="6F3B0E" w:themeColor="accent6" w:themeShade="80"/>
          <w:sz w:val="24"/>
          <w:szCs w:val="24"/>
        </w:rPr>
        <w:t> </w:t>
      </w:r>
    </w:p>
    <w:p w14:paraId="7A17289B" w14:textId="5A6C4F0D" w:rsidR="00202A7B" w:rsidRPr="002B3EFF" w:rsidRDefault="00202A7B" w:rsidP="00202A7B">
      <w:pPr>
        <w:rPr>
          <w:b/>
          <w:bCs/>
          <w:i/>
          <w:color w:val="6F3B0E" w:themeColor="accent6" w:themeShade="80"/>
          <w:sz w:val="24"/>
          <w:szCs w:val="24"/>
        </w:rPr>
      </w:pPr>
      <w:r w:rsidRPr="002B3EFF">
        <w:rPr>
          <w:b/>
          <w:bCs/>
          <w:i/>
          <w:iCs/>
          <w:color w:val="6F3B0E" w:themeColor="accent6" w:themeShade="80"/>
          <w:sz w:val="24"/>
          <w:szCs w:val="24"/>
        </w:rPr>
        <w:t>In the Bible, in John 5:1-15, there is a story about a man who had not been able to walk for 38 years. Jesus says two words to him — “Get up!”</w:t>
      </w:r>
      <w:r w:rsidR="00422349" w:rsidRPr="002B3EFF">
        <w:rPr>
          <w:rStyle w:val="FootnoteReference"/>
          <w:b/>
          <w:bCs/>
          <w:i/>
          <w:iCs/>
          <w:color w:val="6F3B0E" w:themeColor="accent6" w:themeShade="80"/>
          <w:sz w:val="24"/>
          <w:szCs w:val="24"/>
        </w:rPr>
        <w:footnoteReference w:id="1"/>
      </w:r>
      <w:r w:rsidRPr="002B3EFF">
        <w:rPr>
          <w:b/>
          <w:bCs/>
          <w:i/>
          <w:iCs/>
          <w:color w:val="6F3B0E" w:themeColor="accent6" w:themeShade="80"/>
          <w:sz w:val="24"/>
          <w:szCs w:val="24"/>
        </w:rPr>
        <w:t> — and the man picks up his mat and walks. That’s powerful! The religious teachers are angry about this, because it is the sabbath — a special day of rest. But Jesus responds to them by saying, “I tell you this: The Son can do nothing by himself. He sees what the Father does, and he can do only those same things. What the Father does, the Son also does.”</w:t>
      </w:r>
      <w:r w:rsidR="002B2DD1" w:rsidRPr="002B3EFF">
        <w:rPr>
          <w:rStyle w:val="FootnoteReference"/>
          <w:b/>
          <w:bCs/>
          <w:i/>
          <w:iCs/>
          <w:color w:val="6F3B0E" w:themeColor="accent6" w:themeShade="80"/>
          <w:sz w:val="24"/>
          <w:szCs w:val="24"/>
        </w:rPr>
        <w:footnoteReference w:id="2"/>
      </w:r>
      <w:r w:rsidR="002B2DD1" w:rsidRPr="002B3EFF">
        <w:rPr>
          <w:b/>
          <w:bCs/>
          <w:i/>
          <w:iCs/>
          <w:color w:val="6F3B0E" w:themeColor="accent6" w:themeShade="80"/>
          <w:sz w:val="24"/>
          <w:szCs w:val="24"/>
        </w:rPr>
        <w:t xml:space="preserve"> </w:t>
      </w:r>
      <w:r w:rsidRPr="002B3EFF">
        <w:rPr>
          <w:b/>
          <w:bCs/>
          <w:i/>
          <w:color w:val="6F3B0E" w:themeColor="accent6" w:themeShade="80"/>
          <w:sz w:val="24"/>
          <w:szCs w:val="24"/>
        </w:rPr>
        <w:t> </w:t>
      </w:r>
    </w:p>
    <w:p w14:paraId="657DA895" w14:textId="77777777" w:rsidR="00202A7B" w:rsidRPr="002B3EFF" w:rsidRDefault="00202A7B" w:rsidP="00202A7B">
      <w:pPr>
        <w:rPr>
          <w:b/>
          <w:bCs/>
          <w:i/>
          <w:color w:val="6F3B0E" w:themeColor="accent6" w:themeShade="80"/>
          <w:sz w:val="24"/>
          <w:szCs w:val="24"/>
        </w:rPr>
      </w:pPr>
      <w:r w:rsidRPr="002B3EFF">
        <w:rPr>
          <w:b/>
          <w:bCs/>
          <w:i/>
          <w:iCs/>
          <w:color w:val="6F3B0E" w:themeColor="accent6" w:themeShade="80"/>
          <w:sz w:val="24"/>
          <w:szCs w:val="24"/>
        </w:rPr>
        <w:t>Jesus wasn’t just saying God helped him. He was saying that whatever God does, Jesus does too. That means he has the same authority, the same power and the same ability to give life.</w:t>
      </w:r>
      <w:r w:rsidRPr="002B3EFF">
        <w:rPr>
          <w:b/>
          <w:bCs/>
          <w:i/>
          <w:color w:val="6F3B0E" w:themeColor="accent6" w:themeShade="80"/>
          <w:sz w:val="24"/>
          <w:szCs w:val="24"/>
        </w:rPr>
        <w:t> </w:t>
      </w:r>
    </w:p>
    <w:p w14:paraId="436B275F" w14:textId="77339B4D" w:rsidR="00334A5C" w:rsidRPr="002B3EFF" w:rsidRDefault="00202A7B" w:rsidP="00334A5C">
      <w:pPr>
        <w:rPr>
          <w:b/>
          <w:bCs/>
          <w:i/>
          <w:iCs/>
          <w:color w:val="6F3B0E" w:themeColor="accent6" w:themeShade="80"/>
          <w:sz w:val="24"/>
          <w:szCs w:val="24"/>
        </w:rPr>
      </w:pPr>
      <w:r w:rsidRPr="002B3EFF">
        <w:rPr>
          <w:b/>
          <w:bCs/>
          <w:i/>
          <w:iCs/>
          <w:color w:val="6F3B0E" w:themeColor="accent6" w:themeShade="80"/>
          <w:sz w:val="24"/>
          <w:szCs w:val="24"/>
        </w:rPr>
        <w:t>This story shows us something important: Jesus doesn’t just work for God, he </w:t>
      </w:r>
      <w:r w:rsidRPr="002B3EFF">
        <w:rPr>
          <w:b/>
          <w:bCs/>
          <w:i/>
          <w:iCs/>
          <w:color w:val="6F3B0E" w:themeColor="accent6" w:themeShade="80"/>
          <w:sz w:val="24"/>
          <w:szCs w:val="24"/>
          <w:u w:val="single"/>
        </w:rPr>
        <w:t>is</w:t>
      </w:r>
      <w:r w:rsidRPr="002B3EFF">
        <w:rPr>
          <w:b/>
          <w:bCs/>
          <w:i/>
          <w:iCs/>
          <w:color w:val="6F3B0E" w:themeColor="accent6" w:themeShade="80"/>
          <w:sz w:val="24"/>
          <w:szCs w:val="24"/>
        </w:rPr>
        <w:t> God. He has the same power as the Father. </w:t>
      </w:r>
    </w:p>
    <w:p w14:paraId="6E535ABF" w14:textId="77777777" w:rsidR="00C51DC9" w:rsidRPr="00F1078F" w:rsidRDefault="00C51DC9" w:rsidP="00334A5C">
      <w:pPr>
        <w:rPr>
          <w:rStyle w:val="SubtleEmphasis"/>
          <w:sz w:val="24"/>
          <w:szCs w:val="24"/>
        </w:rPr>
      </w:pPr>
    </w:p>
    <w:p w14:paraId="6CCD4A5B" w14:textId="4B35F56E" w:rsidR="00334A5C" w:rsidRPr="00F1078F" w:rsidRDefault="00334A5C" w:rsidP="00AC6AF6">
      <w:pPr>
        <w:pStyle w:val="Heading3"/>
      </w:pPr>
      <w:r w:rsidRPr="00F1078F">
        <w:t>Prayer:</w:t>
      </w:r>
    </w:p>
    <w:p w14:paraId="1AAA6BA3" w14:textId="788F0070" w:rsidR="00334A5C" w:rsidRPr="002B3EFF" w:rsidRDefault="005354DF" w:rsidP="00334A5C">
      <w:pPr>
        <w:rPr>
          <w:b/>
          <w:bCs/>
        </w:rPr>
      </w:pPr>
      <w:r w:rsidRPr="002B3EFF">
        <w:rPr>
          <w:b/>
          <w:bCs/>
          <w:i/>
          <w:iCs/>
          <w:color w:val="6F3B0E" w:themeColor="accent6" w:themeShade="80"/>
          <w:sz w:val="24"/>
          <w:szCs w:val="24"/>
        </w:rPr>
        <w:t>Lord Jesus,</w:t>
      </w:r>
      <w:r w:rsidRPr="002B3EFF">
        <w:rPr>
          <w:b/>
          <w:bCs/>
          <w:i/>
          <w:color w:val="6F3B0E" w:themeColor="accent6" w:themeShade="80"/>
          <w:sz w:val="24"/>
          <w:szCs w:val="24"/>
        </w:rPr>
        <w:t> </w:t>
      </w:r>
      <w:r w:rsidRPr="002B3EFF">
        <w:rPr>
          <w:b/>
          <w:bCs/>
          <w:i/>
          <w:color w:val="6F3B0E" w:themeColor="accent6" w:themeShade="80"/>
          <w:sz w:val="24"/>
          <w:szCs w:val="24"/>
        </w:rPr>
        <w:br/>
      </w:r>
      <w:r w:rsidRPr="002B3EFF">
        <w:rPr>
          <w:b/>
          <w:bCs/>
          <w:i/>
          <w:iCs/>
          <w:color w:val="6F3B0E" w:themeColor="accent6" w:themeShade="80"/>
          <w:sz w:val="24"/>
          <w:szCs w:val="24"/>
        </w:rPr>
        <w:t>Thank you that you have the power of God. Thank you that you </w:t>
      </w:r>
      <w:r w:rsidRPr="002B3EFF">
        <w:rPr>
          <w:b/>
          <w:bCs/>
          <w:i/>
          <w:iCs/>
          <w:color w:val="6F3B0E" w:themeColor="accent6" w:themeShade="80"/>
          <w:sz w:val="24"/>
          <w:szCs w:val="24"/>
          <w:u w:val="single"/>
        </w:rPr>
        <w:t>are</w:t>
      </w:r>
      <w:r w:rsidRPr="002B3EFF">
        <w:rPr>
          <w:b/>
          <w:bCs/>
          <w:i/>
          <w:iCs/>
          <w:color w:val="6F3B0E" w:themeColor="accent6" w:themeShade="80"/>
          <w:sz w:val="24"/>
          <w:szCs w:val="24"/>
        </w:rPr>
        <w:t> God.</w:t>
      </w:r>
      <w:r w:rsidRPr="002B3EFF">
        <w:rPr>
          <w:b/>
          <w:bCs/>
          <w:i/>
          <w:color w:val="6F3B0E" w:themeColor="accent6" w:themeShade="80"/>
          <w:sz w:val="24"/>
          <w:szCs w:val="24"/>
        </w:rPr>
        <w:t> </w:t>
      </w:r>
      <w:r w:rsidRPr="002B3EFF">
        <w:rPr>
          <w:b/>
          <w:bCs/>
          <w:i/>
          <w:color w:val="6F3B0E" w:themeColor="accent6" w:themeShade="80"/>
          <w:sz w:val="24"/>
          <w:szCs w:val="24"/>
        </w:rPr>
        <w:br/>
      </w:r>
      <w:r w:rsidRPr="002B3EFF">
        <w:rPr>
          <w:b/>
          <w:bCs/>
          <w:i/>
          <w:iCs/>
          <w:color w:val="6F3B0E" w:themeColor="accent6" w:themeShade="80"/>
          <w:sz w:val="24"/>
          <w:szCs w:val="24"/>
        </w:rPr>
        <w:t>Help us to trust you and turn to you when we need help.</w:t>
      </w:r>
      <w:r w:rsidRPr="002B3EFF">
        <w:rPr>
          <w:b/>
          <w:bCs/>
          <w:i/>
          <w:color w:val="6F3B0E" w:themeColor="accent6" w:themeShade="80"/>
          <w:sz w:val="24"/>
          <w:szCs w:val="24"/>
        </w:rPr>
        <w:t> </w:t>
      </w:r>
      <w:r w:rsidRPr="002B3EFF">
        <w:rPr>
          <w:b/>
          <w:bCs/>
          <w:i/>
          <w:color w:val="6F3B0E" w:themeColor="accent6" w:themeShade="80"/>
          <w:sz w:val="24"/>
          <w:szCs w:val="24"/>
        </w:rPr>
        <w:br/>
      </w:r>
      <w:r w:rsidRPr="002B3EFF">
        <w:rPr>
          <w:b/>
          <w:bCs/>
          <w:i/>
          <w:iCs/>
          <w:color w:val="6F3B0E" w:themeColor="accent6" w:themeShade="80"/>
          <w:sz w:val="24"/>
          <w:szCs w:val="24"/>
        </w:rPr>
        <w:t>Amen. </w:t>
      </w:r>
      <w:r w:rsidRPr="002B3EFF">
        <w:rPr>
          <w:b/>
          <w:bCs/>
          <w:i/>
          <w:color w:val="6F3B0E" w:themeColor="accent6" w:themeShade="80"/>
          <w:sz w:val="24"/>
          <w:szCs w:val="24"/>
        </w:rPr>
        <w:t> </w:t>
      </w:r>
      <w:r w:rsidR="00334A5C" w:rsidRPr="002B3EFF">
        <w:rPr>
          <w:b/>
          <w:bCs/>
        </w:rPr>
        <w:br w:type="page"/>
      </w:r>
    </w:p>
    <w:p w14:paraId="16F01952" w14:textId="77777777" w:rsidR="00334A5C" w:rsidRPr="00F1078F" w:rsidRDefault="00334A5C" w:rsidP="00334A5C">
      <w:r w:rsidRPr="00F1078F">
        <w:lastRenderedPageBreak/>
        <w:drawing>
          <wp:inline distT="0" distB="0" distL="0" distR="0" wp14:anchorId="5BCA9A03" wp14:editId="547BC5C9">
            <wp:extent cx="6210935" cy="126488"/>
            <wp:effectExtent l="0" t="0" r="0" b="0"/>
            <wp:docPr id="1292298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duotone>
                        <a:schemeClr val="accent6">
                          <a:shade val="45000"/>
                          <a:satMod val="135000"/>
                        </a:schemeClr>
                        <a:prstClr val="white"/>
                      </a:duotone>
                      <a:extLst>
                        <a:ext uri="{28A0092B-C50C-407E-A947-70E740481C1C}">
                          <a14:useLocalDpi xmlns:a14="http://schemas.microsoft.com/office/drawing/2010/main" val="0"/>
                        </a:ext>
                      </a:extLst>
                    </a:blip>
                    <a:srcRect l="13910" t="2" r="18785" b="-107059"/>
                    <a:stretch/>
                  </pic:blipFill>
                  <pic:spPr bwMode="auto">
                    <a:xfrm>
                      <a:off x="0" y="0"/>
                      <a:ext cx="6210935" cy="126488"/>
                    </a:xfrm>
                    <a:prstGeom prst="rect">
                      <a:avLst/>
                    </a:prstGeom>
                    <a:ln>
                      <a:noFill/>
                    </a:ln>
                    <a:extLst>
                      <a:ext uri="{53640926-AAD7-44D8-BBD7-CCE9431645EC}">
                        <a14:shadowObscured xmlns:a14="http://schemas.microsoft.com/office/drawing/2010/main"/>
                      </a:ext>
                    </a:extLst>
                  </pic:spPr>
                </pic:pic>
              </a:graphicData>
            </a:graphic>
          </wp:inline>
        </w:drawing>
      </w:r>
    </w:p>
    <w:p w14:paraId="14080EBF" w14:textId="44847CA3" w:rsidR="00334A5C" w:rsidRPr="00F1078F" w:rsidRDefault="00334A5C" w:rsidP="00334A5C">
      <w:pPr>
        <w:pStyle w:val="Heading1"/>
        <w:rPr>
          <w:szCs w:val="52"/>
        </w:rPr>
      </w:pPr>
      <w:r w:rsidRPr="00F1078F">
        <w:rPr>
          <w:szCs w:val="52"/>
        </w:rPr>
        <w:t xml:space="preserve">Option Two: </w:t>
      </w:r>
      <w:r w:rsidR="00774F1C" w:rsidRPr="00F1078F">
        <w:rPr>
          <w:szCs w:val="52"/>
        </w:rPr>
        <w:t xml:space="preserve">Human power </w:t>
      </w:r>
      <w:r w:rsidR="007B41C0" w:rsidRPr="00F1078F">
        <w:rPr>
          <w:szCs w:val="52"/>
        </w:rPr>
        <w:t>v</w:t>
      </w:r>
      <w:r w:rsidR="00774F1C" w:rsidRPr="00F1078F">
        <w:rPr>
          <w:szCs w:val="52"/>
        </w:rPr>
        <w:t>s God’s power</w:t>
      </w:r>
    </w:p>
    <w:p w14:paraId="1904D1D1" w14:textId="0AFEF889" w:rsidR="00774F1C" w:rsidRPr="00F1078F" w:rsidRDefault="00774F1C" w:rsidP="00DB1253">
      <w:pPr>
        <w:pStyle w:val="Heading3"/>
      </w:pPr>
      <w:r w:rsidRPr="00F1078F">
        <w:t>Big Idea: Jesus has the same power as God </w:t>
      </w:r>
    </w:p>
    <w:p w14:paraId="1EB7382D" w14:textId="77777777" w:rsidR="007B41C0" w:rsidRPr="00F1078F" w:rsidRDefault="007B41C0" w:rsidP="007B41C0">
      <w:pPr>
        <w:pStyle w:val="NoSpacing"/>
      </w:pPr>
    </w:p>
    <w:p w14:paraId="142A7275" w14:textId="6AB0BB0D" w:rsidR="00334A5C" w:rsidRPr="00F1078F" w:rsidRDefault="00334A5C" w:rsidP="00DB1253">
      <w:pPr>
        <w:pStyle w:val="Heading3"/>
      </w:pPr>
      <w:r w:rsidRPr="00F1078F">
        <w:t>You will need:</w:t>
      </w:r>
    </w:p>
    <w:p w14:paraId="2C5C6811" w14:textId="77777777" w:rsidR="00CF0BC3" w:rsidRPr="00F1078F" w:rsidRDefault="00683216" w:rsidP="00CF0BC3">
      <w:pPr>
        <w:pStyle w:val="ListParagraph"/>
        <w:rPr>
          <w:rStyle w:val="eop"/>
          <w:color w:val="6F3B0E" w:themeColor="accent6" w:themeShade="80"/>
          <w:sz w:val="24"/>
          <w:szCs w:val="24"/>
        </w:rPr>
      </w:pPr>
      <w:r w:rsidRPr="00F1078F">
        <w:rPr>
          <w:rStyle w:val="normaltextrun"/>
          <w:rFonts w:cs="Segoe UI"/>
          <w:color w:val="6F3B0E" w:themeColor="accent6" w:themeShade="80"/>
          <w:sz w:val="24"/>
          <w:szCs w:val="24"/>
        </w:rPr>
        <w:t>A heavy weight (e.g. dumbbell or kettlebell)</w:t>
      </w:r>
      <w:r w:rsidRPr="00F1078F">
        <w:rPr>
          <w:rStyle w:val="eop"/>
          <w:rFonts w:cs="Segoe UI"/>
          <w:color w:val="6F3B0E" w:themeColor="accent6" w:themeShade="80"/>
          <w:sz w:val="24"/>
          <w:szCs w:val="24"/>
        </w:rPr>
        <w:t> </w:t>
      </w:r>
    </w:p>
    <w:p w14:paraId="3FC6E55F" w14:textId="2FFA31FC" w:rsidR="00CF0BC3" w:rsidRPr="00F1078F" w:rsidRDefault="00683216" w:rsidP="00CF0BC3">
      <w:pPr>
        <w:pStyle w:val="ListParagraph"/>
        <w:rPr>
          <w:color w:val="6F3B0E" w:themeColor="accent6" w:themeShade="80"/>
          <w:sz w:val="24"/>
          <w:szCs w:val="24"/>
        </w:rPr>
      </w:pPr>
      <w:r w:rsidRPr="00F1078F">
        <w:rPr>
          <w:rStyle w:val="normaltextrun"/>
          <w:rFonts w:cs="Segoe UI"/>
          <w:color w:val="6F3B0E" w:themeColor="accent6" w:themeShade="80"/>
          <w:sz w:val="24"/>
          <w:szCs w:val="24"/>
        </w:rPr>
        <w:t>A tightly closed jar</w:t>
      </w:r>
      <w:r w:rsidRPr="00F1078F">
        <w:rPr>
          <w:rStyle w:val="eop"/>
          <w:rFonts w:cs="Segoe UI"/>
          <w:color w:val="6F3B0E" w:themeColor="accent6" w:themeShade="80"/>
          <w:sz w:val="24"/>
          <w:szCs w:val="24"/>
        </w:rPr>
        <w:t> </w:t>
      </w:r>
      <w:r w:rsidR="00334A5C" w:rsidRPr="00F1078F">
        <w:rPr>
          <w:rFonts w:eastAsia="Avenir Next LT Pro" w:cs="Avenir Next LT Pro"/>
          <w:color w:val="6F3B0E" w:themeColor="accent6" w:themeShade="80"/>
          <w:sz w:val="28"/>
          <w:szCs w:val="24"/>
        </w:rPr>
        <w:t xml:space="preserve"> </w:t>
      </w:r>
    </w:p>
    <w:p w14:paraId="594558FE" w14:textId="77777777" w:rsidR="00CF0BC3" w:rsidRPr="00F1078F" w:rsidRDefault="00CF0BC3" w:rsidP="00C7051B">
      <w:pPr>
        <w:pStyle w:val="NoSpacing"/>
      </w:pPr>
    </w:p>
    <w:p w14:paraId="7CF31645" w14:textId="7910D258" w:rsidR="00683216" w:rsidRPr="002B3EFF" w:rsidRDefault="00683216" w:rsidP="00683216">
      <w:pPr>
        <w:spacing w:after="120"/>
        <w:rPr>
          <w:b/>
          <w:bCs/>
          <w:i/>
          <w:color w:val="6F3B0E" w:themeColor="accent6" w:themeShade="80"/>
          <w:sz w:val="24"/>
          <w:szCs w:val="24"/>
        </w:rPr>
      </w:pPr>
      <w:r w:rsidRPr="002B3EFF">
        <w:rPr>
          <w:b/>
          <w:bCs/>
          <w:i/>
          <w:iCs/>
          <w:color w:val="6F3B0E" w:themeColor="accent6" w:themeShade="80"/>
          <w:sz w:val="24"/>
          <w:szCs w:val="24"/>
        </w:rPr>
        <w:t>I invite you all to stand, if you can. </w:t>
      </w:r>
      <w:r w:rsidRPr="002B3EFF">
        <w:rPr>
          <w:b/>
          <w:bCs/>
          <w:i/>
          <w:color w:val="6F3B0E" w:themeColor="accent6" w:themeShade="80"/>
          <w:sz w:val="24"/>
          <w:szCs w:val="24"/>
        </w:rPr>
        <w:t> </w:t>
      </w:r>
    </w:p>
    <w:p w14:paraId="14AA4E9A" w14:textId="77777777" w:rsidR="00683216" w:rsidRPr="002B3EFF" w:rsidRDefault="00683216" w:rsidP="00683216">
      <w:pPr>
        <w:spacing w:after="120"/>
        <w:rPr>
          <w:b/>
          <w:bCs/>
          <w:i/>
          <w:color w:val="6F3B0E" w:themeColor="accent6" w:themeShade="80"/>
          <w:sz w:val="24"/>
          <w:szCs w:val="24"/>
        </w:rPr>
      </w:pPr>
      <w:r w:rsidRPr="002B3EFF">
        <w:rPr>
          <w:b/>
          <w:bCs/>
          <w:i/>
          <w:iCs/>
          <w:color w:val="6F3B0E" w:themeColor="accent6" w:themeShade="80"/>
          <w:sz w:val="24"/>
          <w:szCs w:val="24"/>
        </w:rPr>
        <w:t>I’m going to give a series of instructions, and if you </w:t>
      </w:r>
      <w:bookmarkStart w:id="0" w:name="_Int_2edNCC4z"/>
      <w:r w:rsidRPr="002B3EFF">
        <w:rPr>
          <w:b/>
          <w:bCs/>
          <w:i/>
          <w:iCs/>
          <w:color w:val="6F3B0E" w:themeColor="accent6" w:themeShade="80"/>
          <w:sz w:val="24"/>
          <w:szCs w:val="24"/>
        </w:rPr>
        <w:t>are able to</w:t>
      </w:r>
      <w:bookmarkEnd w:id="0"/>
      <w:r w:rsidRPr="002B3EFF">
        <w:rPr>
          <w:b/>
          <w:bCs/>
          <w:i/>
          <w:iCs/>
          <w:color w:val="6F3B0E" w:themeColor="accent6" w:themeShade="80"/>
          <w:sz w:val="24"/>
          <w:szCs w:val="24"/>
        </w:rPr>
        <w:t> follow the </w:t>
      </w:r>
      <w:bookmarkStart w:id="1" w:name="_Int_zMXFUfOU"/>
      <w:r w:rsidRPr="002B3EFF">
        <w:rPr>
          <w:b/>
          <w:bCs/>
          <w:i/>
          <w:iCs/>
          <w:color w:val="6F3B0E" w:themeColor="accent6" w:themeShade="80"/>
          <w:sz w:val="24"/>
          <w:szCs w:val="24"/>
        </w:rPr>
        <w:t>instruction</w:t>
      </w:r>
      <w:bookmarkEnd w:id="1"/>
      <w:r w:rsidRPr="002B3EFF">
        <w:rPr>
          <w:b/>
          <w:bCs/>
          <w:i/>
          <w:iCs/>
          <w:color w:val="6F3B0E" w:themeColor="accent6" w:themeShade="80"/>
          <w:sz w:val="24"/>
          <w:szCs w:val="24"/>
        </w:rPr>
        <w:t>, please do so. </w:t>
      </w:r>
      <w:r w:rsidRPr="002B3EFF">
        <w:rPr>
          <w:b/>
          <w:bCs/>
          <w:i/>
          <w:color w:val="6F3B0E" w:themeColor="accent6" w:themeShade="80"/>
          <w:sz w:val="24"/>
          <w:szCs w:val="24"/>
        </w:rPr>
        <w:t> </w:t>
      </w:r>
    </w:p>
    <w:p w14:paraId="64963565" w14:textId="77777777" w:rsidR="00683216" w:rsidRPr="002B3EFF" w:rsidRDefault="00683216" w:rsidP="00683216">
      <w:pPr>
        <w:numPr>
          <w:ilvl w:val="0"/>
          <w:numId w:val="8"/>
        </w:numPr>
        <w:spacing w:after="120"/>
        <w:rPr>
          <w:b/>
          <w:bCs/>
          <w:i/>
          <w:color w:val="6F3B0E" w:themeColor="accent6" w:themeShade="80"/>
          <w:sz w:val="24"/>
          <w:szCs w:val="24"/>
        </w:rPr>
      </w:pPr>
      <w:r w:rsidRPr="002B3EFF">
        <w:rPr>
          <w:b/>
          <w:bCs/>
          <w:i/>
          <w:iCs/>
          <w:color w:val="6F3B0E" w:themeColor="accent6" w:themeShade="80"/>
          <w:sz w:val="24"/>
          <w:szCs w:val="24"/>
        </w:rPr>
        <w:t>Clap your hands</w:t>
      </w:r>
      <w:r w:rsidRPr="002B3EFF">
        <w:rPr>
          <w:b/>
          <w:bCs/>
          <w:i/>
          <w:color w:val="6F3B0E" w:themeColor="accent6" w:themeShade="80"/>
          <w:sz w:val="24"/>
          <w:szCs w:val="24"/>
        </w:rPr>
        <w:t> </w:t>
      </w:r>
    </w:p>
    <w:p w14:paraId="718B6085" w14:textId="77777777" w:rsidR="00683216" w:rsidRPr="002B3EFF" w:rsidRDefault="00683216" w:rsidP="00683216">
      <w:pPr>
        <w:numPr>
          <w:ilvl w:val="0"/>
          <w:numId w:val="9"/>
        </w:numPr>
        <w:spacing w:after="120"/>
        <w:rPr>
          <w:b/>
          <w:bCs/>
          <w:i/>
          <w:color w:val="6F3B0E" w:themeColor="accent6" w:themeShade="80"/>
          <w:sz w:val="24"/>
          <w:szCs w:val="24"/>
        </w:rPr>
      </w:pPr>
      <w:r w:rsidRPr="002B3EFF">
        <w:rPr>
          <w:b/>
          <w:bCs/>
          <w:i/>
          <w:iCs/>
          <w:color w:val="6F3B0E" w:themeColor="accent6" w:themeShade="80"/>
          <w:sz w:val="24"/>
          <w:szCs w:val="24"/>
        </w:rPr>
        <w:t>Touch your nose</w:t>
      </w:r>
      <w:r w:rsidRPr="002B3EFF">
        <w:rPr>
          <w:b/>
          <w:bCs/>
          <w:i/>
          <w:color w:val="6F3B0E" w:themeColor="accent6" w:themeShade="80"/>
          <w:sz w:val="24"/>
          <w:szCs w:val="24"/>
        </w:rPr>
        <w:t> </w:t>
      </w:r>
    </w:p>
    <w:p w14:paraId="0B02BFB0" w14:textId="77777777" w:rsidR="00683216" w:rsidRPr="002B3EFF" w:rsidRDefault="00683216" w:rsidP="00683216">
      <w:pPr>
        <w:numPr>
          <w:ilvl w:val="0"/>
          <w:numId w:val="10"/>
        </w:numPr>
        <w:spacing w:after="120"/>
        <w:rPr>
          <w:b/>
          <w:bCs/>
          <w:i/>
          <w:color w:val="6F3B0E" w:themeColor="accent6" w:themeShade="80"/>
          <w:sz w:val="24"/>
          <w:szCs w:val="24"/>
        </w:rPr>
      </w:pPr>
      <w:r w:rsidRPr="002B3EFF">
        <w:rPr>
          <w:b/>
          <w:bCs/>
          <w:i/>
          <w:iCs/>
          <w:color w:val="6F3B0E" w:themeColor="accent6" w:themeShade="80"/>
          <w:sz w:val="24"/>
          <w:szCs w:val="24"/>
        </w:rPr>
        <w:t>Fake laugh</w:t>
      </w:r>
      <w:r w:rsidRPr="002B3EFF">
        <w:rPr>
          <w:b/>
          <w:bCs/>
          <w:i/>
          <w:color w:val="6F3B0E" w:themeColor="accent6" w:themeShade="80"/>
          <w:sz w:val="24"/>
          <w:szCs w:val="24"/>
        </w:rPr>
        <w:t> </w:t>
      </w:r>
    </w:p>
    <w:p w14:paraId="03806FAC" w14:textId="77777777" w:rsidR="00683216" w:rsidRPr="002B3EFF" w:rsidRDefault="00683216" w:rsidP="00683216">
      <w:pPr>
        <w:numPr>
          <w:ilvl w:val="0"/>
          <w:numId w:val="11"/>
        </w:numPr>
        <w:spacing w:after="120"/>
        <w:rPr>
          <w:b/>
          <w:bCs/>
          <w:i/>
          <w:color w:val="6F3B0E" w:themeColor="accent6" w:themeShade="80"/>
          <w:sz w:val="24"/>
          <w:szCs w:val="24"/>
        </w:rPr>
      </w:pPr>
      <w:r w:rsidRPr="002B3EFF">
        <w:rPr>
          <w:b/>
          <w:bCs/>
          <w:i/>
          <w:iCs/>
          <w:color w:val="6F3B0E" w:themeColor="accent6" w:themeShade="80"/>
          <w:sz w:val="24"/>
          <w:szCs w:val="24"/>
        </w:rPr>
        <w:t>Say two rhyming words out loud</w:t>
      </w:r>
      <w:r w:rsidRPr="002B3EFF">
        <w:rPr>
          <w:b/>
          <w:bCs/>
          <w:i/>
          <w:color w:val="6F3B0E" w:themeColor="accent6" w:themeShade="80"/>
          <w:sz w:val="24"/>
          <w:szCs w:val="24"/>
        </w:rPr>
        <w:t> </w:t>
      </w:r>
    </w:p>
    <w:p w14:paraId="7148DDD1" w14:textId="77777777" w:rsidR="00683216" w:rsidRPr="002B3EFF" w:rsidRDefault="00683216" w:rsidP="00683216">
      <w:pPr>
        <w:numPr>
          <w:ilvl w:val="0"/>
          <w:numId w:val="12"/>
        </w:numPr>
        <w:spacing w:after="120"/>
        <w:rPr>
          <w:b/>
          <w:bCs/>
          <w:i/>
          <w:color w:val="6F3B0E" w:themeColor="accent6" w:themeShade="80"/>
          <w:sz w:val="24"/>
          <w:szCs w:val="24"/>
        </w:rPr>
      </w:pPr>
      <w:r w:rsidRPr="002B3EFF">
        <w:rPr>
          <w:b/>
          <w:bCs/>
          <w:i/>
          <w:iCs/>
          <w:color w:val="6F3B0E" w:themeColor="accent6" w:themeShade="80"/>
          <w:sz w:val="24"/>
          <w:szCs w:val="24"/>
        </w:rPr>
        <w:t>Balance on one foot for five seconds</w:t>
      </w:r>
      <w:r w:rsidRPr="002B3EFF">
        <w:rPr>
          <w:b/>
          <w:bCs/>
          <w:i/>
          <w:color w:val="6F3B0E" w:themeColor="accent6" w:themeShade="80"/>
          <w:sz w:val="24"/>
          <w:szCs w:val="24"/>
        </w:rPr>
        <w:t> </w:t>
      </w:r>
    </w:p>
    <w:p w14:paraId="13728DF2" w14:textId="77777777" w:rsidR="00683216" w:rsidRPr="002B3EFF" w:rsidRDefault="00683216" w:rsidP="00683216">
      <w:pPr>
        <w:spacing w:after="120"/>
        <w:rPr>
          <w:b/>
          <w:bCs/>
          <w:i/>
          <w:color w:val="6F3B0E" w:themeColor="accent6" w:themeShade="80"/>
          <w:sz w:val="24"/>
          <w:szCs w:val="24"/>
        </w:rPr>
      </w:pPr>
      <w:r w:rsidRPr="002B3EFF">
        <w:rPr>
          <w:b/>
          <w:bCs/>
          <w:i/>
          <w:iCs/>
          <w:color w:val="6F3B0E" w:themeColor="accent6" w:themeShade="80"/>
          <w:sz w:val="24"/>
          <w:szCs w:val="24"/>
        </w:rPr>
        <w:t>Okay, you can all sit down. Now I’m going to call out some things that probably only one or two people can do. If you can do that thing, come out the front and show us!</w:t>
      </w:r>
      <w:r w:rsidRPr="002B3EFF">
        <w:rPr>
          <w:b/>
          <w:bCs/>
          <w:i/>
          <w:color w:val="6F3B0E" w:themeColor="accent6" w:themeShade="80"/>
          <w:sz w:val="24"/>
          <w:szCs w:val="24"/>
        </w:rPr>
        <w:t> </w:t>
      </w:r>
    </w:p>
    <w:p w14:paraId="2CBC297F" w14:textId="77777777" w:rsidR="00683216" w:rsidRPr="002B3EFF" w:rsidRDefault="00683216" w:rsidP="00683216">
      <w:pPr>
        <w:numPr>
          <w:ilvl w:val="0"/>
          <w:numId w:val="13"/>
        </w:numPr>
        <w:spacing w:after="120"/>
        <w:rPr>
          <w:b/>
          <w:bCs/>
          <w:i/>
          <w:color w:val="6F3B0E" w:themeColor="accent6" w:themeShade="80"/>
          <w:sz w:val="24"/>
          <w:szCs w:val="24"/>
        </w:rPr>
      </w:pPr>
      <w:r w:rsidRPr="002B3EFF">
        <w:rPr>
          <w:b/>
          <w:bCs/>
          <w:i/>
          <w:iCs/>
          <w:color w:val="6F3B0E" w:themeColor="accent6" w:themeShade="80"/>
          <w:sz w:val="24"/>
          <w:szCs w:val="24"/>
        </w:rPr>
        <w:t>Cartwheel</w:t>
      </w:r>
      <w:r w:rsidRPr="002B3EFF">
        <w:rPr>
          <w:b/>
          <w:bCs/>
          <w:i/>
          <w:color w:val="6F3B0E" w:themeColor="accent6" w:themeShade="80"/>
          <w:sz w:val="24"/>
          <w:szCs w:val="24"/>
        </w:rPr>
        <w:t> </w:t>
      </w:r>
    </w:p>
    <w:p w14:paraId="4990C9E6" w14:textId="77777777" w:rsidR="00683216" w:rsidRPr="002B3EFF" w:rsidRDefault="00683216" w:rsidP="00683216">
      <w:pPr>
        <w:numPr>
          <w:ilvl w:val="0"/>
          <w:numId w:val="14"/>
        </w:numPr>
        <w:spacing w:after="120"/>
        <w:rPr>
          <w:b/>
          <w:bCs/>
          <w:i/>
          <w:color w:val="6F3B0E" w:themeColor="accent6" w:themeShade="80"/>
          <w:sz w:val="24"/>
          <w:szCs w:val="24"/>
        </w:rPr>
      </w:pPr>
      <w:r w:rsidRPr="002B3EFF">
        <w:rPr>
          <w:b/>
          <w:bCs/>
          <w:i/>
          <w:iCs/>
          <w:color w:val="6F3B0E" w:themeColor="accent6" w:themeShade="80"/>
          <w:sz w:val="24"/>
          <w:szCs w:val="24"/>
        </w:rPr>
        <w:t>Lift this heavy weight</w:t>
      </w:r>
      <w:r w:rsidRPr="002B3EFF">
        <w:rPr>
          <w:b/>
          <w:bCs/>
          <w:i/>
          <w:color w:val="6F3B0E" w:themeColor="accent6" w:themeShade="80"/>
          <w:sz w:val="24"/>
          <w:szCs w:val="24"/>
        </w:rPr>
        <w:t> </w:t>
      </w:r>
    </w:p>
    <w:p w14:paraId="529E5173" w14:textId="77777777" w:rsidR="00683216" w:rsidRPr="002B3EFF" w:rsidRDefault="00683216" w:rsidP="00683216">
      <w:pPr>
        <w:numPr>
          <w:ilvl w:val="0"/>
          <w:numId w:val="15"/>
        </w:numPr>
        <w:spacing w:after="120"/>
        <w:rPr>
          <w:b/>
          <w:bCs/>
          <w:i/>
          <w:color w:val="6F3B0E" w:themeColor="accent6" w:themeShade="80"/>
          <w:sz w:val="24"/>
          <w:szCs w:val="24"/>
        </w:rPr>
      </w:pPr>
      <w:r w:rsidRPr="002B3EFF">
        <w:rPr>
          <w:b/>
          <w:bCs/>
          <w:i/>
          <w:iCs/>
          <w:color w:val="6F3B0E" w:themeColor="accent6" w:themeShade="80"/>
          <w:sz w:val="24"/>
          <w:szCs w:val="24"/>
        </w:rPr>
        <w:t>Open a tightly closed jar</w:t>
      </w:r>
      <w:r w:rsidRPr="002B3EFF">
        <w:rPr>
          <w:b/>
          <w:bCs/>
          <w:i/>
          <w:color w:val="6F3B0E" w:themeColor="accent6" w:themeShade="80"/>
          <w:sz w:val="24"/>
          <w:szCs w:val="24"/>
        </w:rPr>
        <w:t> </w:t>
      </w:r>
    </w:p>
    <w:p w14:paraId="1EA77AE7" w14:textId="77777777" w:rsidR="00683216" w:rsidRPr="002B3EFF" w:rsidRDefault="00683216" w:rsidP="00683216">
      <w:pPr>
        <w:numPr>
          <w:ilvl w:val="0"/>
          <w:numId w:val="16"/>
        </w:numPr>
        <w:spacing w:after="120"/>
        <w:rPr>
          <w:b/>
          <w:bCs/>
          <w:i/>
          <w:color w:val="6F3B0E" w:themeColor="accent6" w:themeShade="80"/>
          <w:sz w:val="24"/>
          <w:szCs w:val="24"/>
        </w:rPr>
      </w:pPr>
      <w:r w:rsidRPr="002B3EFF">
        <w:rPr>
          <w:b/>
          <w:bCs/>
          <w:i/>
          <w:iCs/>
          <w:color w:val="6F3B0E" w:themeColor="accent6" w:themeShade="80"/>
          <w:sz w:val="24"/>
          <w:szCs w:val="24"/>
        </w:rPr>
        <w:t>Handstand</w:t>
      </w:r>
      <w:r w:rsidRPr="002B3EFF">
        <w:rPr>
          <w:b/>
          <w:bCs/>
          <w:i/>
          <w:color w:val="6F3B0E" w:themeColor="accent6" w:themeShade="80"/>
          <w:sz w:val="24"/>
          <w:szCs w:val="24"/>
        </w:rPr>
        <w:t> </w:t>
      </w:r>
    </w:p>
    <w:p w14:paraId="1A22A665" w14:textId="77777777" w:rsidR="00683216" w:rsidRPr="002B3EFF" w:rsidRDefault="00683216" w:rsidP="00683216">
      <w:pPr>
        <w:numPr>
          <w:ilvl w:val="0"/>
          <w:numId w:val="17"/>
        </w:numPr>
        <w:spacing w:after="120"/>
        <w:rPr>
          <w:b/>
          <w:bCs/>
          <w:i/>
          <w:color w:val="6F3B0E" w:themeColor="accent6" w:themeShade="80"/>
          <w:sz w:val="24"/>
          <w:szCs w:val="24"/>
        </w:rPr>
      </w:pPr>
      <w:r w:rsidRPr="002B3EFF">
        <w:rPr>
          <w:b/>
          <w:bCs/>
          <w:i/>
          <w:iCs/>
          <w:color w:val="6F3B0E" w:themeColor="accent6" w:themeShade="80"/>
          <w:sz w:val="24"/>
          <w:szCs w:val="24"/>
        </w:rPr>
        <w:t>Give someone a piggy-back</w:t>
      </w:r>
      <w:r w:rsidRPr="002B3EFF">
        <w:rPr>
          <w:b/>
          <w:bCs/>
          <w:i/>
          <w:color w:val="6F3B0E" w:themeColor="accent6" w:themeShade="80"/>
          <w:sz w:val="24"/>
          <w:szCs w:val="24"/>
        </w:rPr>
        <w:t> </w:t>
      </w:r>
    </w:p>
    <w:p w14:paraId="3E562631" w14:textId="77777777" w:rsidR="00683216" w:rsidRPr="002B3EFF" w:rsidRDefault="00683216" w:rsidP="00683216">
      <w:pPr>
        <w:spacing w:after="120"/>
        <w:rPr>
          <w:b/>
          <w:bCs/>
          <w:i/>
          <w:color w:val="6F3B0E" w:themeColor="accent6" w:themeShade="80"/>
          <w:sz w:val="24"/>
          <w:szCs w:val="24"/>
        </w:rPr>
      </w:pPr>
      <w:r w:rsidRPr="002B3EFF">
        <w:rPr>
          <w:b/>
          <w:bCs/>
          <w:i/>
          <w:iCs/>
          <w:color w:val="6F3B0E" w:themeColor="accent6" w:themeShade="80"/>
          <w:sz w:val="24"/>
          <w:szCs w:val="24"/>
        </w:rPr>
        <w:t>Humans can do all sorts of incredible things — climb mountains, perform </w:t>
      </w:r>
      <w:bookmarkStart w:id="2" w:name="_Int_qLZNqphI"/>
      <w:r w:rsidRPr="002B3EFF">
        <w:rPr>
          <w:b/>
          <w:bCs/>
          <w:i/>
          <w:iCs/>
          <w:color w:val="6F3B0E" w:themeColor="accent6" w:themeShade="80"/>
          <w:sz w:val="24"/>
          <w:szCs w:val="24"/>
        </w:rPr>
        <w:t>surgery</w:t>
      </w:r>
      <w:bookmarkEnd w:id="2"/>
      <w:r w:rsidRPr="002B3EFF">
        <w:rPr>
          <w:b/>
          <w:bCs/>
          <w:i/>
          <w:iCs/>
          <w:color w:val="6F3B0E" w:themeColor="accent6" w:themeShade="80"/>
          <w:sz w:val="24"/>
          <w:szCs w:val="24"/>
        </w:rPr>
        <w:t> and invent new technology. But there are limits. We can’t control life, we can’t control the weather, and we can’t command sickness or injury to leave with a word. </w:t>
      </w:r>
      <w:r w:rsidRPr="002B3EFF">
        <w:rPr>
          <w:b/>
          <w:bCs/>
          <w:i/>
          <w:color w:val="6F3B0E" w:themeColor="accent6" w:themeShade="80"/>
          <w:sz w:val="24"/>
          <w:szCs w:val="24"/>
        </w:rPr>
        <w:t> </w:t>
      </w:r>
    </w:p>
    <w:p w14:paraId="0A03F3CE" w14:textId="41768548" w:rsidR="00683216" w:rsidRPr="002B3EFF" w:rsidRDefault="00683216" w:rsidP="00683216">
      <w:pPr>
        <w:spacing w:after="120"/>
        <w:rPr>
          <w:b/>
          <w:bCs/>
          <w:i/>
          <w:color w:val="6F3B0E" w:themeColor="accent6" w:themeShade="80"/>
          <w:sz w:val="24"/>
          <w:szCs w:val="24"/>
        </w:rPr>
      </w:pPr>
      <w:r w:rsidRPr="002B3EFF">
        <w:rPr>
          <w:b/>
          <w:bCs/>
          <w:i/>
          <w:iCs/>
          <w:color w:val="6F3B0E" w:themeColor="accent6" w:themeShade="80"/>
          <w:sz w:val="24"/>
          <w:szCs w:val="24"/>
        </w:rPr>
        <w:lastRenderedPageBreak/>
        <w:t>In the Bible, in John 5:1-15, there is a story about a man who had not been able to walk for 38 years. Jesus tells the man to, “Get up!”</w:t>
      </w:r>
      <w:r w:rsidR="00AC383A" w:rsidRPr="002B3EFF">
        <w:rPr>
          <w:rStyle w:val="FootnoteReference"/>
          <w:b/>
          <w:bCs/>
          <w:i/>
          <w:iCs/>
          <w:color w:val="6F3B0E" w:themeColor="accent6" w:themeShade="80"/>
          <w:sz w:val="24"/>
          <w:szCs w:val="24"/>
        </w:rPr>
        <w:footnoteReference w:id="3"/>
      </w:r>
      <w:r w:rsidRPr="002B3EFF">
        <w:rPr>
          <w:b/>
          <w:bCs/>
          <w:i/>
          <w:iCs/>
          <w:color w:val="6F3B0E" w:themeColor="accent6" w:themeShade="80"/>
          <w:sz w:val="24"/>
          <w:szCs w:val="24"/>
        </w:rPr>
        <w:t> and the man picks up his mat and walks. That’s powerful, isn’t it? The religious teachers are angry about this, because it is the sabbath —</w:t>
      </w:r>
      <w:r w:rsidRPr="002B3EFF">
        <w:rPr>
          <w:b/>
          <w:bCs/>
          <w:i/>
          <w:color w:val="6F3B0E" w:themeColor="accent6" w:themeShade="80"/>
          <w:sz w:val="24"/>
          <w:szCs w:val="24"/>
        </w:rPr>
        <w:t> </w:t>
      </w:r>
      <w:r w:rsidRPr="002B3EFF">
        <w:rPr>
          <w:b/>
          <w:bCs/>
          <w:i/>
          <w:iCs/>
          <w:color w:val="6F3B0E" w:themeColor="accent6" w:themeShade="80"/>
          <w:sz w:val="24"/>
          <w:szCs w:val="24"/>
        </w:rPr>
        <w:t>a special day of rest. But Jesus responds to them, saying, “I tell you this: The Son can do nothing by himself. He sees what the Father does, and he can do only those same things. What the Father does, the Son also does.”</w:t>
      </w:r>
      <w:r w:rsidR="00AC383A" w:rsidRPr="002B3EFF">
        <w:rPr>
          <w:rStyle w:val="FootnoteReference"/>
          <w:b/>
          <w:bCs/>
          <w:i/>
          <w:iCs/>
          <w:color w:val="6F3B0E" w:themeColor="accent6" w:themeShade="80"/>
          <w:sz w:val="24"/>
          <w:szCs w:val="24"/>
        </w:rPr>
        <w:footnoteReference w:id="4"/>
      </w:r>
      <w:r w:rsidRPr="002B3EFF">
        <w:rPr>
          <w:b/>
          <w:bCs/>
          <w:i/>
          <w:iCs/>
          <w:color w:val="6F3B0E" w:themeColor="accent6" w:themeShade="80"/>
          <w:sz w:val="24"/>
          <w:szCs w:val="24"/>
        </w:rPr>
        <w:t>  </w:t>
      </w:r>
      <w:r w:rsidRPr="002B3EFF">
        <w:rPr>
          <w:b/>
          <w:bCs/>
          <w:i/>
          <w:color w:val="6F3B0E" w:themeColor="accent6" w:themeShade="80"/>
          <w:sz w:val="24"/>
          <w:szCs w:val="24"/>
        </w:rPr>
        <w:t> </w:t>
      </w:r>
    </w:p>
    <w:p w14:paraId="54ACDCAF" w14:textId="77777777" w:rsidR="00683216" w:rsidRPr="002B3EFF" w:rsidRDefault="00683216" w:rsidP="00683216">
      <w:pPr>
        <w:spacing w:after="120"/>
        <w:rPr>
          <w:b/>
          <w:bCs/>
          <w:i/>
          <w:color w:val="6F3B0E" w:themeColor="accent6" w:themeShade="80"/>
          <w:sz w:val="24"/>
          <w:szCs w:val="24"/>
        </w:rPr>
      </w:pPr>
      <w:r w:rsidRPr="002B3EFF">
        <w:rPr>
          <w:b/>
          <w:bCs/>
          <w:i/>
          <w:iCs/>
          <w:color w:val="6F3B0E" w:themeColor="accent6" w:themeShade="80"/>
          <w:sz w:val="24"/>
          <w:szCs w:val="24"/>
        </w:rPr>
        <w:t>Jesus wasn’t just saying God helped him. He was saying that whatever God does, he does too. That means he has the same authority, the same power —</w:t>
      </w:r>
      <w:r w:rsidRPr="002B3EFF">
        <w:rPr>
          <w:b/>
          <w:bCs/>
          <w:i/>
          <w:color w:val="6F3B0E" w:themeColor="accent6" w:themeShade="80"/>
          <w:sz w:val="24"/>
          <w:szCs w:val="24"/>
        </w:rPr>
        <w:t> </w:t>
      </w:r>
      <w:r w:rsidRPr="002B3EFF">
        <w:rPr>
          <w:b/>
          <w:bCs/>
          <w:i/>
          <w:iCs/>
          <w:color w:val="6F3B0E" w:themeColor="accent6" w:themeShade="80"/>
          <w:sz w:val="24"/>
          <w:szCs w:val="24"/>
        </w:rPr>
        <w:t>the same ability to give life.</w:t>
      </w:r>
      <w:r w:rsidRPr="002B3EFF">
        <w:rPr>
          <w:b/>
          <w:bCs/>
          <w:i/>
          <w:color w:val="6F3B0E" w:themeColor="accent6" w:themeShade="80"/>
          <w:sz w:val="24"/>
          <w:szCs w:val="24"/>
        </w:rPr>
        <w:t> </w:t>
      </w:r>
    </w:p>
    <w:p w14:paraId="069AFDEB" w14:textId="77777777" w:rsidR="00683216" w:rsidRPr="00F1078F" w:rsidRDefault="00683216" w:rsidP="00683216">
      <w:pPr>
        <w:spacing w:after="120"/>
        <w:rPr>
          <w:i/>
          <w:color w:val="6F3B0E" w:themeColor="accent6" w:themeShade="80"/>
          <w:sz w:val="24"/>
          <w:szCs w:val="24"/>
        </w:rPr>
      </w:pPr>
      <w:r w:rsidRPr="002B3EFF">
        <w:rPr>
          <w:b/>
          <w:bCs/>
          <w:i/>
          <w:iCs/>
          <w:color w:val="6F3B0E" w:themeColor="accent6" w:themeShade="80"/>
          <w:sz w:val="24"/>
          <w:szCs w:val="24"/>
        </w:rPr>
        <w:t>This story shows us something huge: Jesus doesn’t just work for God, he </w:t>
      </w:r>
      <w:r w:rsidRPr="002B3EFF">
        <w:rPr>
          <w:b/>
          <w:bCs/>
          <w:i/>
          <w:iCs/>
          <w:color w:val="6F3B0E" w:themeColor="accent6" w:themeShade="80"/>
          <w:sz w:val="24"/>
          <w:szCs w:val="24"/>
          <w:u w:val="single"/>
        </w:rPr>
        <w:t>is</w:t>
      </w:r>
      <w:r w:rsidRPr="002B3EFF">
        <w:rPr>
          <w:b/>
          <w:bCs/>
          <w:i/>
          <w:iCs/>
          <w:color w:val="6F3B0E" w:themeColor="accent6" w:themeShade="80"/>
          <w:sz w:val="24"/>
          <w:szCs w:val="24"/>
        </w:rPr>
        <w:t> God. He has the same power as the Father.</w:t>
      </w:r>
      <w:r w:rsidRPr="002B3EFF">
        <w:rPr>
          <w:b/>
          <w:bCs/>
          <w:i/>
          <w:color w:val="6F3B0E" w:themeColor="accent6" w:themeShade="80"/>
          <w:sz w:val="24"/>
          <w:szCs w:val="24"/>
        </w:rPr>
        <w:t> </w:t>
      </w:r>
    </w:p>
    <w:p w14:paraId="14237162" w14:textId="77777777" w:rsidR="00CF0BC3" w:rsidRPr="00F1078F" w:rsidRDefault="00CF0BC3" w:rsidP="00683216">
      <w:pPr>
        <w:spacing w:after="120"/>
        <w:rPr>
          <w:b/>
          <w:bCs/>
          <w:i/>
          <w:color w:val="D47C2A"/>
          <w:sz w:val="24"/>
          <w:szCs w:val="24"/>
        </w:rPr>
      </w:pPr>
    </w:p>
    <w:p w14:paraId="688AFE47" w14:textId="77777777" w:rsidR="00334A5C" w:rsidRPr="00F1078F" w:rsidRDefault="00334A5C" w:rsidP="00DB1253">
      <w:pPr>
        <w:pStyle w:val="Heading3"/>
      </w:pPr>
      <w:r w:rsidRPr="00F1078F">
        <w:t>Prayer:</w:t>
      </w:r>
    </w:p>
    <w:p w14:paraId="5697D477" w14:textId="6451AFBC" w:rsidR="00334A5C" w:rsidRPr="002B3EFF" w:rsidRDefault="00945BF3" w:rsidP="00334A5C">
      <w:pPr>
        <w:rPr>
          <w:rStyle w:val="Emphasis"/>
          <w:b w:val="0"/>
          <w:bCs w:val="0"/>
          <w:sz w:val="24"/>
          <w:szCs w:val="24"/>
        </w:rPr>
      </w:pPr>
      <w:r w:rsidRPr="002B3EFF">
        <w:rPr>
          <w:b/>
          <w:bCs/>
          <w:i/>
          <w:iCs/>
          <w:color w:val="6F3B0E" w:themeColor="accent6" w:themeShade="80"/>
          <w:sz w:val="24"/>
          <w:szCs w:val="24"/>
        </w:rPr>
        <w:t>Lord Jesus,</w:t>
      </w:r>
      <w:r w:rsidRPr="002B3EFF">
        <w:rPr>
          <w:b/>
          <w:bCs/>
          <w:i/>
          <w:color w:val="6F3B0E" w:themeColor="accent6" w:themeShade="80"/>
          <w:sz w:val="24"/>
          <w:szCs w:val="24"/>
        </w:rPr>
        <w:t> </w:t>
      </w:r>
      <w:r w:rsidRPr="002B3EFF">
        <w:rPr>
          <w:b/>
          <w:bCs/>
          <w:i/>
          <w:color w:val="6F3B0E" w:themeColor="accent6" w:themeShade="80"/>
          <w:sz w:val="24"/>
          <w:szCs w:val="24"/>
        </w:rPr>
        <w:br/>
      </w:r>
      <w:r w:rsidRPr="002B3EFF">
        <w:rPr>
          <w:b/>
          <w:bCs/>
          <w:i/>
          <w:iCs/>
          <w:color w:val="6F3B0E" w:themeColor="accent6" w:themeShade="80"/>
          <w:sz w:val="24"/>
          <w:szCs w:val="24"/>
        </w:rPr>
        <w:t>Thank you that you have the power of God. Thank you that you </w:t>
      </w:r>
      <w:r w:rsidRPr="002B3EFF">
        <w:rPr>
          <w:b/>
          <w:bCs/>
          <w:i/>
          <w:iCs/>
          <w:color w:val="6F3B0E" w:themeColor="accent6" w:themeShade="80"/>
          <w:sz w:val="24"/>
          <w:szCs w:val="24"/>
          <w:u w:val="single"/>
        </w:rPr>
        <w:t>are</w:t>
      </w:r>
      <w:r w:rsidRPr="002B3EFF">
        <w:rPr>
          <w:b/>
          <w:bCs/>
          <w:i/>
          <w:iCs/>
          <w:color w:val="6F3B0E" w:themeColor="accent6" w:themeShade="80"/>
          <w:sz w:val="24"/>
          <w:szCs w:val="24"/>
        </w:rPr>
        <w:t> God.</w:t>
      </w:r>
      <w:r w:rsidRPr="002B3EFF">
        <w:rPr>
          <w:b/>
          <w:bCs/>
          <w:i/>
          <w:color w:val="6F3B0E" w:themeColor="accent6" w:themeShade="80"/>
          <w:sz w:val="24"/>
          <w:szCs w:val="24"/>
        </w:rPr>
        <w:t> </w:t>
      </w:r>
      <w:r w:rsidRPr="002B3EFF">
        <w:rPr>
          <w:b/>
          <w:bCs/>
          <w:i/>
          <w:color w:val="6F3B0E" w:themeColor="accent6" w:themeShade="80"/>
          <w:sz w:val="24"/>
          <w:szCs w:val="24"/>
        </w:rPr>
        <w:br/>
      </w:r>
      <w:r w:rsidRPr="002B3EFF">
        <w:rPr>
          <w:b/>
          <w:bCs/>
          <w:i/>
          <w:iCs/>
          <w:color w:val="6F3B0E" w:themeColor="accent6" w:themeShade="80"/>
          <w:sz w:val="24"/>
          <w:szCs w:val="24"/>
        </w:rPr>
        <w:t>Help us to trust you and turn to you when we need help.</w:t>
      </w:r>
      <w:r w:rsidRPr="002B3EFF">
        <w:rPr>
          <w:b/>
          <w:bCs/>
          <w:i/>
          <w:color w:val="6F3B0E" w:themeColor="accent6" w:themeShade="80"/>
          <w:sz w:val="24"/>
          <w:szCs w:val="24"/>
        </w:rPr>
        <w:t> </w:t>
      </w:r>
      <w:r w:rsidRPr="002B3EFF">
        <w:rPr>
          <w:b/>
          <w:bCs/>
          <w:i/>
          <w:color w:val="6F3B0E" w:themeColor="accent6" w:themeShade="80"/>
          <w:sz w:val="24"/>
          <w:szCs w:val="24"/>
        </w:rPr>
        <w:br/>
      </w:r>
      <w:r w:rsidRPr="002B3EFF">
        <w:rPr>
          <w:b/>
          <w:bCs/>
          <w:i/>
          <w:iCs/>
          <w:color w:val="6F3B0E" w:themeColor="accent6" w:themeShade="80"/>
          <w:sz w:val="24"/>
          <w:szCs w:val="24"/>
        </w:rPr>
        <w:t>Amen.</w:t>
      </w:r>
      <w:r w:rsidRPr="002B3EFF">
        <w:rPr>
          <w:b/>
          <w:bCs/>
          <w:i/>
          <w:color w:val="6F3B0E" w:themeColor="accent6" w:themeShade="80"/>
          <w:sz w:val="24"/>
          <w:szCs w:val="24"/>
        </w:rPr>
        <w:t> </w:t>
      </w:r>
      <w:r w:rsidR="00334A5C" w:rsidRPr="002B3EFF">
        <w:rPr>
          <w:rStyle w:val="Emphasis"/>
          <w:b w:val="0"/>
          <w:bCs w:val="0"/>
          <w:sz w:val="24"/>
          <w:szCs w:val="24"/>
        </w:rPr>
        <w:br w:type="page"/>
      </w:r>
    </w:p>
    <w:p w14:paraId="19BEAE6D" w14:textId="7792E3E0" w:rsidR="00334A5C" w:rsidRPr="00F1078F" w:rsidRDefault="00334A5C" w:rsidP="00CF0BC3">
      <w:r w:rsidRPr="00F1078F">
        <w:lastRenderedPageBreak/>
        <w:drawing>
          <wp:inline distT="0" distB="0" distL="0" distR="0" wp14:anchorId="76B583BD" wp14:editId="3E5B6D45">
            <wp:extent cx="6210935" cy="126488"/>
            <wp:effectExtent l="0" t="0" r="0" b="0"/>
            <wp:docPr id="687726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duotone>
                        <a:schemeClr val="accent6">
                          <a:shade val="45000"/>
                          <a:satMod val="135000"/>
                        </a:schemeClr>
                        <a:prstClr val="white"/>
                      </a:duotone>
                      <a:extLst>
                        <a:ext uri="{28A0092B-C50C-407E-A947-70E740481C1C}">
                          <a14:useLocalDpi xmlns:a14="http://schemas.microsoft.com/office/drawing/2010/main" val="0"/>
                        </a:ext>
                      </a:extLst>
                    </a:blip>
                    <a:srcRect l="13910" t="2" r="18785" b="-107059"/>
                    <a:stretch/>
                  </pic:blipFill>
                  <pic:spPr bwMode="auto">
                    <a:xfrm>
                      <a:off x="0" y="0"/>
                      <a:ext cx="6210935" cy="126488"/>
                    </a:xfrm>
                    <a:prstGeom prst="rect">
                      <a:avLst/>
                    </a:prstGeom>
                    <a:ln>
                      <a:noFill/>
                    </a:ln>
                    <a:extLst>
                      <a:ext uri="{53640926-AAD7-44D8-BBD7-CCE9431645EC}">
                        <a14:shadowObscured xmlns:a14="http://schemas.microsoft.com/office/drawing/2010/main"/>
                      </a:ext>
                    </a:extLst>
                  </pic:spPr>
                </pic:pic>
              </a:graphicData>
            </a:graphic>
          </wp:inline>
        </w:drawing>
      </w:r>
      <w:r w:rsidRPr="00F1078F">
        <w:rPr>
          <w:rStyle w:val="Heading1Char"/>
        </w:rPr>
        <w:t xml:space="preserve">Option Three: </w:t>
      </w:r>
      <w:r w:rsidR="00945BF3" w:rsidRPr="00F1078F">
        <w:rPr>
          <w:rStyle w:val="Heading1Char"/>
        </w:rPr>
        <w:t>Who can do it?</w:t>
      </w:r>
      <w:r w:rsidR="00945BF3" w:rsidRPr="00F1078F">
        <w:t> </w:t>
      </w:r>
    </w:p>
    <w:p w14:paraId="2D4329A2" w14:textId="77777777" w:rsidR="007B41C0" w:rsidRPr="00F1078F" w:rsidRDefault="00945BF3" w:rsidP="00DB1253">
      <w:pPr>
        <w:pStyle w:val="Heading3"/>
      </w:pPr>
      <w:r w:rsidRPr="00F1078F">
        <w:t>Big Idea: Jesus has the same power as God</w:t>
      </w:r>
    </w:p>
    <w:p w14:paraId="7237D46A" w14:textId="514A5F9F" w:rsidR="00945BF3" w:rsidRPr="00F1078F" w:rsidRDefault="00945BF3" w:rsidP="007B41C0">
      <w:pPr>
        <w:pStyle w:val="NoSpacing"/>
      </w:pPr>
      <w:r w:rsidRPr="00F1078F">
        <w:t> </w:t>
      </w:r>
    </w:p>
    <w:p w14:paraId="234226AD" w14:textId="77777777" w:rsidR="007B41C0" w:rsidRPr="00F1078F" w:rsidRDefault="00776C82" w:rsidP="007B41C0">
      <w:pPr>
        <w:pStyle w:val="Heading3"/>
      </w:pPr>
      <w:r w:rsidRPr="00F1078F">
        <w:t>You will need:</w:t>
      </w:r>
    </w:p>
    <w:p w14:paraId="4F89DED0" w14:textId="7F4C0AAA" w:rsidR="00776C82" w:rsidRPr="00F1078F" w:rsidRDefault="00BD7D72" w:rsidP="000F0D10">
      <w:pPr>
        <w:pStyle w:val="ListParagraph"/>
        <w:rPr>
          <w:color w:val="D47C2A"/>
        </w:rPr>
      </w:pPr>
      <w:hyperlink r:id="rId15" w:tgtFrame="_blank" w:history="1">
        <w:r w:rsidRPr="00F1078F">
          <w:rPr>
            <w:rStyle w:val="Hyperlink"/>
            <w:rFonts w:eastAsia="Avenir Next LT Pro" w:cs="Avenir Next LT Pro"/>
            <w:sz w:val="24"/>
          </w:rPr>
          <w:t>Who can do it PPT</w:t>
        </w:r>
      </w:hyperlink>
    </w:p>
    <w:p w14:paraId="2326F536" w14:textId="77777777" w:rsidR="00DB1253" w:rsidRPr="00F1078F" w:rsidRDefault="00DB1253" w:rsidP="00C7051B">
      <w:pPr>
        <w:pStyle w:val="NoSpacing"/>
        <w:rPr>
          <w:rStyle w:val="SubtleEmphasis"/>
          <w:rFonts w:eastAsia="Avenir Next LT Pro" w:cs="Avenir Next LT Pro"/>
          <w:b w:val="0"/>
          <w:bCs/>
          <w:i w:val="0"/>
          <w:color w:val="6F3B0E" w:themeColor="accent6" w:themeShade="80"/>
          <w:sz w:val="22"/>
        </w:rPr>
      </w:pPr>
    </w:p>
    <w:p w14:paraId="5726CD82" w14:textId="1D99E3B0" w:rsidR="00BD7D72" w:rsidRPr="00F1078F" w:rsidRDefault="00BD7D72" w:rsidP="00BD7D72">
      <w:pPr>
        <w:rPr>
          <w:b/>
          <w:bCs/>
          <w:i/>
          <w:color w:val="6F3B0E" w:themeColor="accent6" w:themeShade="80"/>
          <w:sz w:val="24"/>
          <w:szCs w:val="24"/>
        </w:rPr>
      </w:pPr>
      <w:r w:rsidRPr="002B3EFF">
        <w:rPr>
          <w:b/>
          <w:bCs/>
          <w:i/>
          <w:iCs/>
          <w:color w:val="6F3B0E" w:themeColor="accent6" w:themeShade="80"/>
          <w:sz w:val="24"/>
          <w:szCs w:val="24"/>
        </w:rPr>
        <w:t>I am going to show a series of things on the screen. If you think a human could do that thing, go to this side of the room.</w:t>
      </w:r>
      <w:r w:rsidRPr="002B3EFF">
        <w:rPr>
          <w:i/>
          <w:iCs/>
          <w:color w:val="6F3B0E" w:themeColor="accent6" w:themeShade="80"/>
          <w:sz w:val="24"/>
          <w:szCs w:val="24"/>
        </w:rPr>
        <w:t> </w:t>
      </w:r>
      <w:r w:rsidRPr="002B3EFF">
        <w:rPr>
          <w:iCs/>
          <w:color w:val="6F3B0E" w:themeColor="accent6" w:themeShade="80"/>
          <w:sz w:val="24"/>
          <w:szCs w:val="24"/>
        </w:rPr>
        <w:t>[Point to one side of the room.]</w:t>
      </w:r>
      <w:r w:rsidRPr="002B3EFF">
        <w:rPr>
          <w:i/>
          <w:color w:val="6F3B0E" w:themeColor="accent6" w:themeShade="80"/>
          <w:sz w:val="24"/>
          <w:szCs w:val="24"/>
        </w:rPr>
        <w:t> </w:t>
      </w:r>
    </w:p>
    <w:p w14:paraId="06A6D99C" w14:textId="77777777" w:rsidR="00BD7D72" w:rsidRPr="002B3EFF" w:rsidRDefault="00BD7D72" w:rsidP="00BD7D72">
      <w:pPr>
        <w:rPr>
          <w:iCs/>
          <w:color w:val="6F3B0E" w:themeColor="accent6" w:themeShade="80"/>
          <w:sz w:val="24"/>
          <w:szCs w:val="24"/>
        </w:rPr>
      </w:pPr>
      <w:r w:rsidRPr="002B3EFF">
        <w:rPr>
          <w:b/>
          <w:bCs/>
          <w:i/>
          <w:iCs/>
          <w:color w:val="6F3B0E" w:themeColor="accent6" w:themeShade="80"/>
          <w:sz w:val="24"/>
          <w:szCs w:val="24"/>
        </w:rPr>
        <w:t>If you think only God could do it, go to this side.</w:t>
      </w:r>
      <w:r w:rsidRPr="00F1078F">
        <w:rPr>
          <w:b/>
          <w:bCs/>
          <w:i/>
          <w:iCs/>
          <w:color w:val="6F3B0E" w:themeColor="accent6" w:themeShade="80"/>
          <w:sz w:val="24"/>
          <w:szCs w:val="24"/>
        </w:rPr>
        <w:t> </w:t>
      </w:r>
      <w:r w:rsidRPr="002B3EFF">
        <w:rPr>
          <w:iCs/>
          <w:color w:val="6F3B0E" w:themeColor="accent6" w:themeShade="80"/>
          <w:sz w:val="24"/>
          <w:szCs w:val="24"/>
        </w:rPr>
        <w:t>[Point to the other side of the room.] </w:t>
      </w:r>
    </w:p>
    <w:p w14:paraId="49F6DFEE" w14:textId="77777777" w:rsidR="00BD7D72" w:rsidRPr="002B3EFF" w:rsidRDefault="00BD7D72" w:rsidP="00BD7D72">
      <w:pPr>
        <w:rPr>
          <w:iCs/>
          <w:color w:val="6F3B0E" w:themeColor="accent6" w:themeShade="80"/>
          <w:sz w:val="24"/>
          <w:szCs w:val="24"/>
        </w:rPr>
      </w:pPr>
      <w:r w:rsidRPr="002B3EFF">
        <w:rPr>
          <w:iCs/>
          <w:color w:val="6F3B0E" w:themeColor="accent6" w:themeShade="80"/>
          <w:sz w:val="24"/>
          <w:szCs w:val="24"/>
        </w:rPr>
        <w:t>Read the slides one at a time, allowing the congregation to choose which side of the room to stand on. </w:t>
      </w:r>
    </w:p>
    <w:p w14:paraId="1EF99863" w14:textId="77777777" w:rsidR="00BD7D72" w:rsidRPr="002B3EFF" w:rsidRDefault="00BD7D72" w:rsidP="00BD7D72">
      <w:pPr>
        <w:rPr>
          <w:iCs/>
          <w:color w:val="6F3B0E" w:themeColor="accent6" w:themeShade="80"/>
          <w:sz w:val="24"/>
          <w:szCs w:val="24"/>
        </w:rPr>
      </w:pPr>
      <w:r w:rsidRPr="002B3EFF">
        <w:rPr>
          <w:iCs/>
          <w:color w:val="6F3B0E" w:themeColor="accent6" w:themeShade="80"/>
          <w:sz w:val="24"/>
          <w:szCs w:val="24"/>
        </w:rPr>
        <w:t>Slide 1: Build a hospital </w:t>
      </w:r>
      <w:r w:rsidRPr="002B3EFF">
        <w:rPr>
          <w:iCs/>
          <w:color w:val="6F3B0E" w:themeColor="accent6" w:themeShade="80"/>
          <w:sz w:val="24"/>
          <w:szCs w:val="24"/>
        </w:rPr>
        <w:br/>
        <w:t>Slide 2: Heal someone who cannot walk by telling them to get up </w:t>
      </w:r>
      <w:r w:rsidRPr="002B3EFF">
        <w:rPr>
          <w:iCs/>
          <w:color w:val="6F3B0E" w:themeColor="accent6" w:themeShade="80"/>
          <w:sz w:val="24"/>
          <w:szCs w:val="24"/>
        </w:rPr>
        <w:br/>
        <w:t>Slide 3: Make a storm stop by telling it to calm down </w:t>
      </w:r>
      <w:r w:rsidRPr="002B3EFF">
        <w:rPr>
          <w:iCs/>
          <w:color w:val="6F3B0E" w:themeColor="accent6" w:themeShade="80"/>
          <w:sz w:val="24"/>
          <w:szCs w:val="24"/>
        </w:rPr>
        <w:br/>
        <w:t>Slide 4: Run non-stop for more than 24 hours </w:t>
      </w:r>
      <w:r w:rsidRPr="002B3EFF">
        <w:rPr>
          <w:iCs/>
          <w:color w:val="6F3B0E" w:themeColor="accent6" w:themeShade="80"/>
          <w:sz w:val="24"/>
          <w:szCs w:val="24"/>
        </w:rPr>
        <w:br/>
        <w:t>Slide 5: Lift 100kg </w:t>
      </w:r>
      <w:r w:rsidRPr="002B3EFF">
        <w:rPr>
          <w:iCs/>
          <w:color w:val="6F3B0E" w:themeColor="accent6" w:themeShade="80"/>
          <w:sz w:val="24"/>
          <w:szCs w:val="24"/>
        </w:rPr>
        <w:br/>
        <w:t>Slide 6: Invent the iphone </w:t>
      </w:r>
      <w:r w:rsidRPr="002B3EFF">
        <w:rPr>
          <w:iCs/>
          <w:color w:val="6F3B0E" w:themeColor="accent6" w:themeShade="80"/>
          <w:sz w:val="24"/>
          <w:szCs w:val="24"/>
        </w:rPr>
        <w:br/>
        <w:t>Slide 7: Turn water into wine </w:t>
      </w:r>
    </w:p>
    <w:p w14:paraId="6857C928" w14:textId="77777777" w:rsidR="00BD7D72" w:rsidRPr="002B3EFF" w:rsidRDefault="00BD7D72" w:rsidP="00BD7D72">
      <w:pPr>
        <w:rPr>
          <w:b/>
          <w:bCs/>
          <w:i/>
          <w:color w:val="6F3B0E" w:themeColor="accent6" w:themeShade="80"/>
          <w:sz w:val="24"/>
          <w:szCs w:val="24"/>
        </w:rPr>
      </w:pPr>
      <w:r w:rsidRPr="002B3EFF">
        <w:rPr>
          <w:b/>
          <w:bCs/>
          <w:i/>
          <w:iCs/>
          <w:color w:val="6F3B0E" w:themeColor="accent6" w:themeShade="80"/>
          <w:sz w:val="24"/>
          <w:szCs w:val="24"/>
        </w:rPr>
        <w:t>Humans can do incredible things — climb mountains, perform surgery and even invent new technology. But there are limits. We can’t control life, we can’t control the weather, and we can’t command sickness or injury to leave with a word. </w:t>
      </w:r>
      <w:r w:rsidRPr="002B3EFF">
        <w:rPr>
          <w:b/>
          <w:bCs/>
          <w:i/>
          <w:color w:val="6F3B0E" w:themeColor="accent6" w:themeShade="80"/>
          <w:sz w:val="24"/>
          <w:szCs w:val="24"/>
        </w:rPr>
        <w:t> </w:t>
      </w:r>
    </w:p>
    <w:p w14:paraId="0ACCF068" w14:textId="063051A1" w:rsidR="00BD7D72" w:rsidRPr="002B3EFF" w:rsidRDefault="00BD7D72" w:rsidP="00BD7D72">
      <w:pPr>
        <w:rPr>
          <w:b/>
          <w:bCs/>
          <w:i/>
          <w:color w:val="6F3B0E" w:themeColor="accent6" w:themeShade="80"/>
          <w:sz w:val="24"/>
          <w:szCs w:val="24"/>
        </w:rPr>
      </w:pPr>
      <w:r w:rsidRPr="002B3EFF">
        <w:rPr>
          <w:b/>
          <w:bCs/>
          <w:i/>
          <w:iCs/>
          <w:color w:val="6F3B0E" w:themeColor="accent6" w:themeShade="80"/>
          <w:sz w:val="24"/>
          <w:szCs w:val="24"/>
        </w:rPr>
        <w:t>In the Bible, in John 5:1-15, there is a story about a man who had not been able to walk for 38 years. Jesus tells him to “Get up!”</w:t>
      </w:r>
      <w:r w:rsidR="001560D5" w:rsidRPr="002B3EFF">
        <w:rPr>
          <w:rStyle w:val="FootnoteReference"/>
          <w:b/>
          <w:bCs/>
          <w:i/>
          <w:iCs/>
          <w:color w:val="6F3B0E" w:themeColor="accent6" w:themeShade="80"/>
          <w:sz w:val="24"/>
          <w:szCs w:val="24"/>
        </w:rPr>
        <w:footnoteReference w:id="5"/>
      </w:r>
      <w:r w:rsidRPr="002B3EFF">
        <w:rPr>
          <w:b/>
          <w:bCs/>
          <w:i/>
          <w:iCs/>
          <w:color w:val="6F3B0E" w:themeColor="accent6" w:themeShade="80"/>
          <w:sz w:val="24"/>
          <w:szCs w:val="24"/>
        </w:rPr>
        <w:t> and the man picks up his mat and walks. That’s powerful! The religious teachers are angry about this, because it is the sabbath – a special day of rest. But Jesus responds to them by saying, “I tell you this: The Son can do nothing by himself. He sees what the Father does, and he can do only those same things. What the Father does, the Son also does.”</w:t>
      </w:r>
      <w:r w:rsidR="001560D5" w:rsidRPr="002B3EFF">
        <w:rPr>
          <w:rStyle w:val="FootnoteReference"/>
          <w:b/>
          <w:bCs/>
          <w:i/>
          <w:iCs/>
          <w:color w:val="6F3B0E" w:themeColor="accent6" w:themeShade="80"/>
          <w:sz w:val="24"/>
          <w:szCs w:val="24"/>
        </w:rPr>
        <w:footnoteReference w:id="6"/>
      </w:r>
      <w:r w:rsidRPr="002B3EFF">
        <w:rPr>
          <w:b/>
          <w:bCs/>
          <w:i/>
          <w:iCs/>
          <w:color w:val="6F3B0E" w:themeColor="accent6" w:themeShade="80"/>
          <w:sz w:val="24"/>
          <w:szCs w:val="24"/>
        </w:rPr>
        <w:t>  </w:t>
      </w:r>
      <w:r w:rsidRPr="002B3EFF">
        <w:rPr>
          <w:b/>
          <w:bCs/>
          <w:i/>
          <w:color w:val="6F3B0E" w:themeColor="accent6" w:themeShade="80"/>
          <w:sz w:val="24"/>
          <w:szCs w:val="24"/>
        </w:rPr>
        <w:t> </w:t>
      </w:r>
    </w:p>
    <w:p w14:paraId="732F7655" w14:textId="77777777" w:rsidR="00BD7D72" w:rsidRPr="002B3EFF" w:rsidRDefault="00BD7D72" w:rsidP="00BD7D72">
      <w:pPr>
        <w:rPr>
          <w:b/>
          <w:bCs/>
          <w:i/>
          <w:color w:val="6F3B0E" w:themeColor="accent6" w:themeShade="80"/>
          <w:sz w:val="24"/>
          <w:szCs w:val="24"/>
        </w:rPr>
      </w:pPr>
      <w:r w:rsidRPr="002B3EFF">
        <w:rPr>
          <w:b/>
          <w:bCs/>
          <w:i/>
          <w:iCs/>
          <w:color w:val="6F3B0E" w:themeColor="accent6" w:themeShade="80"/>
          <w:sz w:val="24"/>
          <w:szCs w:val="24"/>
        </w:rPr>
        <w:lastRenderedPageBreak/>
        <w:t>Jesus wasn’t just saying God helped him. He was saying that whatever God does, he does too. That means he has the same authority, the same power — the same ability to give life.</w:t>
      </w:r>
      <w:r w:rsidRPr="002B3EFF">
        <w:rPr>
          <w:b/>
          <w:bCs/>
          <w:i/>
          <w:color w:val="6F3B0E" w:themeColor="accent6" w:themeShade="80"/>
          <w:sz w:val="24"/>
          <w:szCs w:val="24"/>
        </w:rPr>
        <w:t> </w:t>
      </w:r>
    </w:p>
    <w:p w14:paraId="2445D8AE" w14:textId="77777777" w:rsidR="00232BEE" w:rsidRPr="002B3EFF" w:rsidRDefault="00BD7D72" w:rsidP="00334A5C">
      <w:pPr>
        <w:rPr>
          <w:b/>
          <w:bCs/>
          <w:i/>
          <w:color w:val="6F3B0E" w:themeColor="accent6" w:themeShade="80"/>
          <w:sz w:val="24"/>
          <w:szCs w:val="24"/>
        </w:rPr>
      </w:pPr>
      <w:r w:rsidRPr="002B3EFF">
        <w:rPr>
          <w:b/>
          <w:bCs/>
          <w:i/>
          <w:iCs/>
          <w:color w:val="6F3B0E" w:themeColor="accent6" w:themeShade="80"/>
          <w:sz w:val="24"/>
          <w:szCs w:val="24"/>
        </w:rPr>
        <w:t>This story shows us something huge: Jesus doesn’t just work for God, he </w:t>
      </w:r>
      <w:r w:rsidRPr="002B3EFF">
        <w:rPr>
          <w:b/>
          <w:bCs/>
          <w:i/>
          <w:iCs/>
          <w:color w:val="6F3B0E" w:themeColor="accent6" w:themeShade="80"/>
          <w:sz w:val="24"/>
          <w:szCs w:val="24"/>
          <w:u w:val="single"/>
        </w:rPr>
        <w:t>is</w:t>
      </w:r>
      <w:r w:rsidRPr="002B3EFF">
        <w:rPr>
          <w:b/>
          <w:bCs/>
          <w:i/>
          <w:iCs/>
          <w:color w:val="6F3B0E" w:themeColor="accent6" w:themeShade="80"/>
          <w:sz w:val="24"/>
          <w:szCs w:val="24"/>
        </w:rPr>
        <w:t> God.  Jesus has the same power as the Father.</w:t>
      </w:r>
      <w:r w:rsidRPr="002B3EFF">
        <w:rPr>
          <w:b/>
          <w:bCs/>
          <w:i/>
          <w:color w:val="6F3B0E" w:themeColor="accent6" w:themeShade="80"/>
          <w:sz w:val="24"/>
          <w:szCs w:val="24"/>
        </w:rPr>
        <w:t> </w:t>
      </w:r>
    </w:p>
    <w:p w14:paraId="1ECBC3F5" w14:textId="77777777" w:rsidR="00C741D0" w:rsidRPr="00F1078F" w:rsidRDefault="00C741D0" w:rsidP="00334A5C">
      <w:pPr>
        <w:rPr>
          <w:b/>
          <w:bCs/>
          <w:i/>
          <w:color w:val="D47C2A"/>
          <w:sz w:val="24"/>
          <w:szCs w:val="24"/>
        </w:rPr>
      </w:pPr>
    </w:p>
    <w:p w14:paraId="6A7B87BE" w14:textId="7E33CCD4" w:rsidR="00334A5C" w:rsidRPr="00F1078F" w:rsidRDefault="00334A5C" w:rsidP="00DB1253">
      <w:pPr>
        <w:pStyle w:val="Heading3"/>
        <w:rPr>
          <w:i/>
        </w:rPr>
      </w:pPr>
      <w:r w:rsidRPr="00F1078F">
        <w:t>Prayer:</w:t>
      </w:r>
    </w:p>
    <w:p w14:paraId="20137970" w14:textId="45AB5E6B" w:rsidR="00334A5C" w:rsidRPr="002B3EFF" w:rsidRDefault="00232BEE" w:rsidP="00334A5C">
      <w:pPr>
        <w:rPr>
          <w:b/>
          <w:bCs/>
          <w:color w:val="6F3B0E" w:themeColor="accent6" w:themeShade="80"/>
          <w:sz w:val="24"/>
          <w:szCs w:val="24"/>
        </w:rPr>
      </w:pPr>
      <w:r w:rsidRPr="002B3EFF">
        <w:rPr>
          <w:b/>
          <w:bCs/>
          <w:i/>
          <w:iCs/>
          <w:color w:val="6F3B0E" w:themeColor="accent6" w:themeShade="80"/>
          <w:sz w:val="24"/>
          <w:szCs w:val="24"/>
        </w:rPr>
        <w:t>Lord Jesus,</w:t>
      </w:r>
      <w:r w:rsidRPr="002B3EFF">
        <w:rPr>
          <w:b/>
          <w:bCs/>
          <w:i/>
          <w:color w:val="6F3B0E" w:themeColor="accent6" w:themeShade="80"/>
          <w:sz w:val="24"/>
          <w:szCs w:val="24"/>
        </w:rPr>
        <w:t> </w:t>
      </w:r>
      <w:r w:rsidRPr="002B3EFF">
        <w:rPr>
          <w:b/>
          <w:bCs/>
          <w:i/>
          <w:color w:val="6F3B0E" w:themeColor="accent6" w:themeShade="80"/>
          <w:sz w:val="24"/>
          <w:szCs w:val="24"/>
        </w:rPr>
        <w:br/>
      </w:r>
      <w:r w:rsidRPr="002B3EFF">
        <w:rPr>
          <w:b/>
          <w:bCs/>
          <w:i/>
          <w:iCs/>
          <w:color w:val="6F3B0E" w:themeColor="accent6" w:themeShade="80"/>
          <w:sz w:val="24"/>
          <w:szCs w:val="24"/>
        </w:rPr>
        <w:t>Thank you that you have the power of God. Thank you that you </w:t>
      </w:r>
      <w:r w:rsidRPr="002B3EFF">
        <w:rPr>
          <w:b/>
          <w:bCs/>
          <w:i/>
          <w:iCs/>
          <w:color w:val="6F3B0E" w:themeColor="accent6" w:themeShade="80"/>
          <w:sz w:val="24"/>
          <w:szCs w:val="24"/>
          <w:u w:val="single"/>
        </w:rPr>
        <w:t>are</w:t>
      </w:r>
      <w:r w:rsidRPr="002B3EFF">
        <w:rPr>
          <w:b/>
          <w:bCs/>
          <w:i/>
          <w:iCs/>
          <w:color w:val="6F3B0E" w:themeColor="accent6" w:themeShade="80"/>
          <w:sz w:val="24"/>
          <w:szCs w:val="24"/>
        </w:rPr>
        <w:t> God.</w:t>
      </w:r>
      <w:r w:rsidRPr="002B3EFF">
        <w:rPr>
          <w:b/>
          <w:bCs/>
          <w:i/>
          <w:color w:val="6F3B0E" w:themeColor="accent6" w:themeShade="80"/>
          <w:sz w:val="24"/>
          <w:szCs w:val="24"/>
        </w:rPr>
        <w:t> </w:t>
      </w:r>
      <w:r w:rsidRPr="002B3EFF">
        <w:rPr>
          <w:b/>
          <w:bCs/>
          <w:i/>
          <w:color w:val="6F3B0E" w:themeColor="accent6" w:themeShade="80"/>
          <w:sz w:val="24"/>
          <w:szCs w:val="24"/>
        </w:rPr>
        <w:br/>
      </w:r>
      <w:r w:rsidRPr="002B3EFF">
        <w:rPr>
          <w:b/>
          <w:bCs/>
          <w:i/>
          <w:iCs/>
          <w:color w:val="6F3B0E" w:themeColor="accent6" w:themeShade="80"/>
          <w:sz w:val="24"/>
          <w:szCs w:val="24"/>
        </w:rPr>
        <w:t>Help us to trust you and turn to you when we need help.</w:t>
      </w:r>
      <w:r w:rsidRPr="002B3EFF">
        <w:rPr>
          <w:b/>
          <w:bCs/>
          <w:i/>
          <w:color w:val="6F3B0E" w:themeColor="accent6" w:themeShade="80"/>
          <w:sz w:val="24"/>
          <w:szCs w:val="24"/>
        </w:rPr>
        <w:t> </w:t>
      </w:r>
      <w:r w:rsidRPr="002B3EFF">
        <w:rPr>
          <w:b/>
          <w:bCs/>
          <w:i/>
          <w:color w:val="6F3B0E" w:themeColor="accent6" w:themeShade="80"/>
          <w:sz w:val="24"/>
          <w:szCs w:val="24"/>
        </w:rPr>
        <w:br/>
      </w:r>
      <w:r w:rsidRPr="002B3EFF">
        <w:rPr>
          <w:b/>
          <w:bCs/>
          <w:i/>
          <w:iCs/>
          <w:color w:val="6F3B0E" w:themeColor="accent6" w:themeShade="80"/>
          <w:sz w:val="24"/>
          <w:szCs w:val="24"/>
        </w:rPr>
        <w:t>Amen.</w:t>
      </w:r>
      <w:r w:rsidRPr="002B3EFF">
        <w:rPr>
          <w:b/>
          <w:bCs/>
          <w:i/>
          <w:color w:val="6F3B0E" w:themeColor="accent6" w:themeShade="80"/>
          <w:sz w:val="24"/>
          <w:szCs w:val="24"/>
        </w:rPr>
        <w:t> </w:t>
      </w:r>
    </w:p>
    <w:p w14:paraId="3F5C90D1" w14:textId="12C113FF" w:rsidR="00C87B4A" w:rsidRPr="00334A5C" w:rsidRDefault="00C87B4A" w:rsidP="00334A5C">
      <w:pPr>
        <w:spacing w:before="0" w:after="200" w:line="240" w:lineRule="auto"/>
        <w:rPr>
          <w:sz w:val="22"/>
          <w:szCs w:val="22"/>
        </w:rPr>
      </w:pPr>
    </w:p>
    <w:sectPr w:rsidR="00C87B4A" w:rsidRPr="00334A5C" w:rsidSect="00CF0BC3">
      <w:headerReference w:type="default" r:id="rId16"/>
      <w:type w:val="continuous"/>
      <w:pgSz w:w="11900" w:h="16840"/>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5A645C" w14:textId="77777777" w:rsidR="00E239F9" w:rsidRPr="00F1078F" w:rsidRDefault="00E239F9" w:rsidP="00BE7CB7">
      <w:r w:rsidRPr="00F1078F">
        <w:separator/>
      </w:r>
    </w:p>
  </w:endnote>
  <w:endnote w:type="continuationSeparator" w:id="0">
    <w:p w14:paraId="0058E9D7" w14:textId="77777777" w:rsidR="00E239F9" w:rsidRPr="00F1078F" w:rsidRDefault="00E239F9" w:rsidP="00BE7CB7">
      <w:r w:rsidRPr="00F1078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MS PGothic">
    <w:altName w:val="ＭＳ Ｐゴシック"/>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PMincho">
    <w:charset w:val="80"/>
    <w:family w:val="roman"/>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Lucida Grande">
    <w:charset w:val="00"/>
    <w:family w:val="swiss"/>
    <w:pitch w:val="variable"/>
    <w:sig w:usb0="E1000AEF" w:usb1="5000A1FF" w:usb2="00000000" w:usb3="00000000" w:csb0="000001BF" w:csb1="00000000"/>
  </w:font>
  <w:font w:name="NeueHaasUnicaW1G-Heavy">
    <w:altName w:val="Calibri"/>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90A25B" w14:textId="77777777" w:rsidR="00F612A0" w:rsidRPr="00F1078F" w:rsidRDefault="00F612A0" w:rsidP="00BE7CB7">
    <w:pPr>
      <w:pStyle w:val="Footer"/>
    </w:pPr>
    <w:r w:rsidRPr="00F1078F">
      <w:rPr>
        <w:lang w:eastAsia="en-US"/>
      </w:rPr>
      <mc:AlternateContent>
        <mc:Choice Requires="wps">
          <w:drawing>
            <wp:anchor distT="0" distB="0" distL="114300" distR="114300" simplePos="0" relativeHeight="251658240" behindDoc="0" locked="0" layoutInCell="1" allowOverlap="1" wp14:anchorId="1E4C846D" wp14:editId="78811B57">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arto="http://schemas.microsoft.com/office/word/2006/arto"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EBC9CC" w14:textId="77777777" w:rsidR="005F4CF3" w:rsidRPr="00F1078F" w:rsidRDefault="00092842" w:rsidP="00BE7CB7">
                          <w:r w:rsidRPr="00F1078F">
                            <w:t>The Salvation Army Australia | Department</w:t>
                          </w:r>
                          <w:r w:rsidR="005F4CF3" w:rsidRPr="00F1078F">
                            <w:t>/Centre/Corps</w:t>
                          </w:r>
                          <w:r w:rsidR="00F612A0" w:rsidRPr="00F1078F">
                            <w:t xml:space="preserve"> | Page </w:t>
                          </w:r>
                          <w:r w:rsidR="00F612A0" w:rsidRPr="00F1078F">
                            <w:fldChar w:fldCharType="begin"/>
                          </w:r>
                          <w:r w:rsidR="00F612A0" w:rsidRPr="00F1078F">
                            <w:instrText xml:space="preserve"> PAGE </w:instrText>
                          </w:r>
                          <w:r w:rsidR="00F612A0" w:rsidRPr="00F1078F">
                            <w:fldChar w:fldCharType="separate"/>
                          </w:r>
                          <w:r w:rsidR="00F612A0" w:rsidRPr="00F1078F">
                            <w:t>2</w:t>
                          </w:r>
                          <w:r w:rsidR="00F612A0" w:rsidRPr="00F1078F">
                            <w:fldChar w:fldCharType="end"/>
                          </w:r>
                          <w:r w:rsidR="00F612A0" w:rsidRPr="00F1078F">
                            <w:t xml:space="preserve"> of </w:t>
                          </w:r>
                          <w:r w:rsidR="00F612A0" w:rsidRPr="00F1078F">
                            <w:fldChar w:fldCharType="begin"/>
                          </w:r>
                          <w:r w:rsidR="00F612A0" w:rsidRPr="00F1078F">
                            <w:instrText xml:space="preserve"> NUMPAGES </w:instrText>
                          </w:r>
                          <w:r w:rsidR="00F612A0" w:rsidRPr="00F1078F">
                            <w:fldChar w:fldCharType="separate"/>
                          </w:r>
                          <w:r w:rsidR="00F612A0" w:rsidRPr="00F1078F">
                            <w:t>3</w:t>
                          </w:r>
                          <w:r w:rsidR="00F612A0" w:rsidRPr="00F1078F">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4C846D" id="_x0000_t202" coordsize="21600,21600" o:spt="202" path="m,l,21600r21600,l21600,xe">
              <v:stroke joinstyle="miter"/>
              <v:path gradientshapeok="t" o:connecttype="rect"/>
            </v:shapetype>
            <v:shape id="Text Box 2" o:spid="_x0000_s1027"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3DEBC9CC" w14:textId="77777777" w:rsidR="005F4CF3" w:rsidRPr="00F1078F" w:rsidRDefault="00092842" w:rsidP="00BE7CB7">
                    <w:r w:rsidRPr="00F1078F">
                      <w:t>The Salvation Army Australia | Department</w:t>
                    </w:r>
                    <w:r w:rsidR="005F4CF3" w:rsidRPr="00F1078F">
                      <w:t>/Centre/Corps</w:t>
                    </w:r>
                    <w:r w:rsidR="00F612A0" w:rsidRPr="00F1078F">
                      <w:t xml:space="preserve"> | Page </w:t>
                    </w:r>
                    <w:r w:rsidR="00F612A0" w:rsidRPr="00F1078F">
                      <w:fldChar w:fldCharType="begin"/>
                    </w:r>
                    <w:r w:rsidR="00F612A0" w:rsidRPr="00F1078F">
                      <w:instrText xml:space="preserve"> PAGE </w:instrText>
                    </w:r>
                    <w:r w:rsidR="00F612A0" w:rsidRPr="00F1078F">
                      <w:fldChar w:fldCharType="separate"/>
                    </w:r>
                    <w:r w:rsidR="00F612A0" w:rsidRPr="00F1078F">
                      <w:t>2</w:t>
                    </w:r>
                    <w:r w:rsidR="00F612A0" w:rsidRPr="00F1078F">
                      <w:fldChar w:fldCharType="end"/>
                    </w:r>
                    <w:r w:rsidR="00F612A0" w:rsidRPr="00F1078F">
                      <w:t xml:space="preserve"> of </w:t>
                    </w:r>
                    <w:r w:rsidR="00F612A0" w:rsidRPr="00F1078F">
                      <w:fldChar w:fldCharType="begin"/>
                    </w:r>
                    <w:r w:rsidR="00F612A0" w:rsidRPr="00F1078F">
                      <w:instrText xml:space="preserve"> NUMPAGES </w:instrText>
                    </w:r>
                    <w:r w:rsidR="00F612A0" w:rsidRPr="00F1078F">
                      <w:fldChar w:fldCharType="separate"/>
                    </w:r>
                    <w:r w:rsidR="00F612A0" w:rsidRPr="00F1078F">
                      <w:t>3</w:t>
                    </w:r>
                    <w:r w:rsidR="00F612A0" w:rsidRPr="00F1078F">
                      <w:fldChar w:fldCharType="end"/>
                    </w:r>
                  </w:p>
                </w:txbxContent>
              </v:textbox>
              <w10:wrap type="tight" anchorx="page" anchory="page"/>
            </v:shape>
          </w:pict>
        </mc:Fallback>
      </mc:AlternateContent>
    </w:r>
    <w:r w:rsidRPr="00F1078F">
      <w:rPr>
        <w:rFonts w:cs="NeueHaasUnicaW1G-Heavy"/>
        <w:b/>
        <w:color w:val="E63241"/>
        <w:sz w:val="26"/>
        <w:szCs w:val="26"/>
      </w:rPr>
      <w:drawing>
        <wp:anchor distT="0" distB="0" distL="114300" distR="114300" simplePos="0" relativeHeight="251658241" behindDoc="0" locked="0" layoutInCell="1" allowOverlap="1" wp14:anchorId="0C02DF54" wp14:editId="653E639E">
          <wp:simplePos x="0" y="0"/>
          <wp:positionH relativeFrom="column">
            <wp:posOffset>5762665</wp:posOffset>
          </wp:positionH>
          <wp:positionV relativeFrom="paragraph">
            <wp:posOffset>-155021</wp:posOffset>
          </wp:positionV>
          <wp:extent cx="504748" cy="573931"/>
          <wp:effectExtent l="0" t="0" r="3810" b="0"/>
          <wp:wrapNone/>
          <wp:docPr id="1379718677" name="Picture 1379718677"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96455D" w14:textId="77777777" w:rsidR="00E239F9" w:rsidRPr="00F1078F" w:rsidRDefault="00E239F9" w:rsidP="00BE7CB7">
      <w:r w:rsidRPr="00F1078F">
        <w:separator/>
      </w:r>
    </w:p>
  </w:footnote>
  <w:footnote w:type="continuationSeparator" w:id="0">
    <w:p w14:paraId="33F3A5B0" w14:textId="77777777" w:rsidR="00E239F9" w:rsidRPr="00F1078F" w:rsidRDefault="00E239F9" w:rsidP="00BE7CB7">
      <w:r w:rsidRPr="00F1078F">
        <w:continuationSeparator/>
      </w:r>
    </w:p>
  </w:footnote>
  <w:footnote w:id="1">
    <w:p w14:paraId="1BA2DC2A" w14:textId="21620A38" w:rsidR="00422349" w:rsidRPr="00F1078F" w:rsidRDefault="00422349">
      <w:pPr>
        <w:pStyle w:val="FootnoteText"/>
        <w:rPr>
          <w:rFonts w:ascii="Avenir Next LT Pro" w:hAnsi="Avenir Next LT Pro"/>
        </w:rPr>
      </w:pPr>
      <w:r w:rsidRPr="00F1078F">
        <w:rPr>
          <w:rStyle w:val="FootnoteReference"/>
          <w:rFonts w:ascii="Avenir Next LT Pro" w:hAnsi="Avenir Next LT Pro"/>
        </w:rPr>
        <w:footnoteRef/>
      </w:r>
      <w:r w:rsidRPr="00F1078F">
        <w:rPr>
          <w:rFonts w:ascii="Avenir Next LT Pro" w:hAnsi="Avenir Next LT Pro"/>
        </w:rPr>
        <w:t xml:space="preserve"> John 5:8 (NIV)</w:t>
      </w:r>
    </w:p>
  </w:footnote>
  <w:footnote w:id="2">
    <w:p w14:paraId="082199CA" w14:textId="26FCC9DE" w:rsidR="002B2DD1" w:rsidRPr="00F1078F" w:rsidRDefault="002B2DD1">
      <w:pPr>
        <w:pStyle w:val="FootnoteText"/>
        <w:rPr>
          <w:rFonts w:ascii="Avenir Next LT Pro" w:hAnsi="Avenir Next LT Pro"/>
        </w:rPr>
      </w:pPr>
      <w:r w:rsidRPr="00F1078F">
        <w:rPr>
          <w:rStyle w:val="FootnoteReference"/>
          <w:rFonts w:ascii="Avenir Next LT Pro" w:hAnsi="Avenir Next LT Pro"/>
        </w:rPr>
        <w:footnoteRef/>
      </w:r>
      <w:r w:rsidRPr="00F1078F">
        <w:rPr>
          <w:rFonts w:ascii="Avenir Next LT Pro" w:hAnsi="Avenir Next LT Pro"/>
        </w:rPr>
        <w:t xml:space="preserve"> </w:t>
      </w:r>
      <w:r w:rsidR="004C5561" w:rsidRPr="00F1078F">
        <w:rPr>
          <w:rFonts w:ascii="Avenir Next LT Pro" w:hAnsi="Avenir Next LT Pro"/>
        </w:rPr>
        <w:t>John 5:19 (EASY)</w:t>
      </w:r>
    </w:p>
  </w:footnote>
  <w:footnote w:id="3">
    <w:p w14:paraId="134CFC58" w14:textId="3E155452" w:rsidR="00AC383A" w:rsidRPr="00F1078F" w:rsidRDefault="00AC383A">
      <w:pPr>
        <w:pStyle w:val="FootnoteText"/>
        <w:rPr>
          <w:rFonts w:ascii="Avenir Next LT Pro" w:hAnsi="Avenir Next LT Pro"/>
        </w:rPr>
      </w:pPr>
      <w:r w:rsidRPr="00F1078F">
        <w:rPr>
          <w:rStyle w:val="FootnoteReference"/>
          <w:rFonts w:ascii="Avenir Next LT Pro" w:hAnsi="Avenir Next LT Pro"/>
        </w:rPr>
        <w:footnoteRef/>
      </w:r>
      <w:r w:rsidRPr="00F1078F">
        <w:rPr>
          <w:rFonts w:ascii="Avenir Next LT Pro" w:hAnsi="Avenir Next LT Pro"/>
        </w:rPr>
        <w:t xml:space="preserve"> John 5:8 (NIV)</w:t>
      </w:r>
    </w:p>
  </w:footnote>
  <w:footnote w:id="4">
    <w:p w14:paraId="7AE3DF6A" w14:textId="425191A3" w:rsidR="00AC383A" w:rsidRPr="00F1078F" w:rsidRDefault="00AC383A">
      <w:pPr>
        <w:pStyle w:val="FootnoteText"/>
        <w:rPr>
          <w:rFonts w:ascii="Avenir Next LT Pro" w:hAnsi="Avenir Next LT Pro"/>
        </w:rPr>
      </w:pPr>
      <w:r w:rsidRPr="00F1078F">
        <w:rPr>
          <w:rStyle w:val="FootnoteReference"/>
          <w:rFonts w:ascii="Avenir Next LT Pro" w:hAnsi="Avenir Next LT Pro"/>
        </w:rPr>
        <w:footnoteRef/>
      </w:r>
      <w:r w:rsidRPr="00F1078F">
        <w:rPr>
          <w:rFonts w:ascii="Avenir Next LT Pro" w:hAnsi="Avenir Next LT Pro"/>
        </w:rPr>
        <w:t xml:space="preserve"> John 5:19 (EASY)</w:t>
      </w:r>
    </w:p>
  </w:footnote>
  <w:footnote w:id="5">
    <w:p w14:paraId="01163A30" w14:textId="2ACAF126" w:rsidR="001560D5" w:rsidRPr="00F1078F" w:rsidRDefault="001560D5">
      <w:pPr>
        <w:pStyle w:val="FootnoteText"/>
        <w:rPr>
          <w:rFonts w:ascii="Avenir Next LT Pro" w:hAnsi="Avenir Next LT Pro"/>
        </w:rPr>
      </w:pPr>
      <w:r w:rsidRPr="00F1078F">
        <w:rPr>
          <w:rStyle w:val="FootnoteReference"/>
          <w:rFonts w:ascii="Avenir Next LT Pro" w:hAnsi="Avenir Next LT Pro"/>
        </w:rPr>
        <w:footnoteRef/>
      </w:r>
      <w:r w:rsidRPr="00F1078F">
        <w:rPr>
          <w:rFonts w:ascii="Avenir Next LT Pro" w:hAnsi="Avenir Next LT Pro"/>
        </w:rPr>
        <w:t xml:space="preserve"> John 5:8 (NIV)</w:t>
      </w:r>
    </w:p>
  </w:footnote>
  <w:footnote w:id="6">
    <w:p w14:paraId="06B834FB" w14:textId="6663409E" w:rsidR="001560D5" w:rsidRPr="00DB1253" w:rsidRDefault="001560D5">
      <w:pPr>
        <w:pStyle w:val="FootnoteText"/>
        <w:rPr>
          <w:rFonts w:ascii="Avenir Next LT Pro" w:hAnsi="Avenir Next LT Pro"/>
        </w:rPr>
      </w:pPr>
      <w:r w:rsidRPr="00F1078F">
        <w:rPr>
          <w:rStyle w:val="FootnoteReference"/>
          <w:rFonts w:ascii="Avenir Next LT Pro" w:hAnsi="Avenir Next LT Pro"/>
        </w:rPr>
        <w:footnoteRef/>
      </w:r>
      <w:r w:rsidRPr="00F1078F">
        <w:rPr>
          <w:rFonts w:ascii="Avenir Next LT Pro" w:hAnsi="Avenir Next LT Pro"/>
        </w:rPr>
        <w:t xml:space="preserve"> John 5:19 (EASY)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1B431" w14:textId="77777777" w:rsidR="00CE6D2C" w:rsidRPr="00F1078F" w:rsidRDefault="00CE6D2C">
    <w:pPr>
      <w:pStyle w:val="Header"/>
    </w:pPr>
    <w:r w:rsidRPr="00F1078F">
      <w:rPr>
        <w:color w:val="932352"/>
      </w:rPr>
      <w:drawing>
        <wp:anchor distT="0" distB="0" distL="114300" distR="114300" simplePos="0" relativeHeight="251658242" behindDoc="1" locked="0" layoutInCell="1" allowOverlap="1" wp14:anchorId="1282F65B" wp14:editId="72326AD0">
          <wp:simplePos x="0" y="0"/>
          <wp:positionH relativeFrom="margin">
            <wp:align>center</wp:align>
          </wp:positionH>
          <wp:positionV relativeFrom="page">
            <wp:posOffset>13252</wp:posOffset>
          </wp:positionV>
          <wp:extent cx="7552907" cy="10688316"/>
          <wp:effectExtent l="0" t="0" r="0" b="0"/>
          <wp:wrapNone/>
          <wp:docPr id="958615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2907" cy="10688316"/>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6C241" w14:textId="77777777" w:rsidR="00CE6D2C" w:rsidRPr="00F1078F" w:rsidRDefault="00CE6D2C">
    <w:pPr>
      <w:pStyle w:val="Header"/>
    </w:pPr>
    <w:r w:rsidRPr="00F1078F">
      <w:drawing>
        <wp:anchor distT="0" distB="0" distL="114300" distR="114300" simplePos="0" relativeHeight="251658243" behindDoc="1" locked="0" layoutInCell="1" allowOverlap="1" wp14:anchorId="258096E4" wp14:editId="07BC817D">
          <wp:simplePos x="0" y="0"/>
          <wp:positionH relativeFrom="column">
            <wp:posOffset>-887178</wp:posOffset>
          </wp:positionH>
          <wp:positionV relativeFrom="page">
            <wp:posOffset>13252</wp:posOffset>
          </wp:positionV>
          <wp:extent cx="7552606" cy="10687890"/>
          <wp:effectExtent l="0" t="0" r="4445" b="571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2606" cy="1068789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bookmark int2:bookmarkName="_Int_qLZNqphI" int2:invalidationBookmarkName="" int2:hashCode="WfaiZ4Ko4bBaE3" int2:id="IIpJfvkf">
      <int2:state int2:value="Rejected" int2:type="gram"/>
    </int2:bookmark>
    <int2:bookmark int2:bookmarkName="_Int_2edNCC4z" int2:invalidationBookmarkName="" int2:hashCode="YD+82+V1vFecXo" int2:id="Jq5kochV">
      <int2:state int2:value="Rejected" int2:type="style"/>
    </int2:bookmark>
    <int2:bookmark int2:bookmarkName="_Int_zMXFUfOU" int2:invalidationBookmarkName="" int2:hashCode="gVKfvfkGwm4KjV" int2:id="pfdlUFn7">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F642F1"/>
    <w:multiLevelType w:val="multilevel"/>
    <w:tmpl w:val="B67E9C6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8273425"/>
    <w:multiLevelType w:val="multilevel"/>
    <w:tmpl w:val="5152083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E911D8F"/>
    <w:multiLevelType w:val="multilevel"/>
    <w:tmpl w:val="5D2CC99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78B14D8"/>
    <w:multiLevelType w:val="multilevel"/>
    <w:tmpl w:val="CDCE0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4842E39"/>
    <w:multiLevelType w:val="hybridMultilevel"/>
    <w:tmpl w:val="26B8DE24"/>
    <w:lvl w:ilvl="0" w:tplc="A4EA57B0">
      <w:start w:val="1"/>
      <w:numFmt w:val="bullet"/>
      <w:pStyle w:val="ListParagraph"/>
      <w:lvlText w:val=""/>
      <w:lvlJc w:val="left"/>
      <w:pPr>
        <w:ind w:left="567" w:hanging="283"/>
      </w:pPr>
      <w:rPr>
        <w:rFonts w:ascii="Symbol" w:hAnsi="Symbol" w:hint="default"/>
        <w:color w:val="6F3B0E" w:themeColor="accent6" w:themeShade="80"/>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1EC2359"/>
    <w:multiLevelType w:val="multilevel"/>
    <w:tmpl w:val="8F261FD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87E1FDC"/>
    <w:multiLevelType w:val="multilevel"/>
    <w:tmpl w:val="096CCE5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B7863BC"/>
    <w:multiLevelType w:val="multilevel"/>
    <w:tmpl w:val="C9C8AB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D484EAA"/>
    <w:multiLevelType w:val="multilevel"/>
    <w:tmpl w:val="23B41B2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646C55D2"/>
    <w:multiLevelType w:val="multilevel"/>
    <w:tmpl w:val="1D3CFC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69BC1C70"/>
    <w:multiLevelType w:val="hybridMultilevel"/>
    <w:tmpl w:val="22CC3D0A"/>
    <w:lvl w:ilvl="0" w:tplc="8E80434C">
      <w:numFmt w:val="bullet"/>
      <w:lvlText w:val=""/>
      <w:lvlJc w:val="left"/>
      <w:pPr>
        <w:ind w:left="720" w:hanging="360"/>
      </w:pPr>
      <w:rPr>
        <w:rFonts w:ascii="Symbol" w:eastAsiaTheme="minorEastAsia" w:hAnsi="Symbol" w:cs="Arial" w:hint="default"/>
        <w:color w:val="auto"/>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72E2119E"/>
    <w:multiLevelType w:val="multilevel"/>
    <w:tmpl w:val="2768168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79396343"/>
    <w:multiLevelType w:val="multilevel"/>
    <w:tmpl w:val="8EF4BAC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7F372E6D"/>
    <w:multiLevelType w:val="multilevel"/>
    <w:tmpl w:val="B51EE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7"/>
  </w:num>
  <w:num w:numId="2" w16cid:durableId="1936089643">
    <w:abstractNumId w:val="1"/>
  </w:num>
  <w:num w:numId="3" w16cid:durableId="422457728">
    <w:abstractNumId w:val="6"/>
  </w:num>
  <w:num w:numId="4" w16cid:durableId="8338187">
    <w:abstractNumId w:val="3"/>
  </w:num>
  <w:num w:numId="5" w16cid:durableId="962033069">
    <w:abstractNumId w:val="8"/>
  </w:num>
  <w:num w:numId="6" w16cid:durableId="496960948">
    <w:abstractNumId w:val="5"/>
  </w:num>
  <w:num w:numId="7" w16cid:durableId="185411698">
    <w:abstractNumId w:val="17"/>
  </w:num>
  <w:num w:numId="8" w16cid:durableId="771902582">
    <w:abstractNumId w:val="13"/>
  </w:num>
  <w:num w:numId="9" w16cid:durableId="1584071715">
    <w:abstractNumId w:val="2"/>
  </w:num>
  <w:num w:numId="10" w16cid:durableId="379524621">
    <w:abstractNumId w:val="10"/>
  </w:num>
  <w:num w:numId="11" w16cid:durableId="730544858">
    <w:abstractNumId w:val="4"/>
  </w:num>
  <w:num w:numId="12" w16cid:durableId="342174711">
    <w:abstractNumId w:val="16"/>
  </w:num>
  <w:num w:numId="13" w16cid:durableId="1567451399">
    <w:abstractNumId w:val="11"/>
  </w:num>
  <w:num w:numId="14" w16cid:durableId="1697462088">
    <w:abstractNumId w:val="0"/>
  </w:num>
  <w:num w:numId="15" w16cid:durableId="653875648">
    <w:abstractNumId w:val="15"/>
  </w:num>
  <w:num w:numId="16" w16cid:durableId="475806555">
    <w:abstractNumId w:val="12"/>
  </w:num>
  <w:num w:numId="17" w16cid:durableId="192771969">
    <w:abstractNumId w:val="9"/>
  </w:num>
  <w:num w:numId="18" w16cid:durableId="154351931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A5C"/>
    <w:rsid w:val="0002109E"/>
    <w:rsid w:val="00052FB7"/>
    <w:rsid w:val="00055510"/>
    <w:rsid w:val="00060FDA"/>
    <w:rsid w:val="00062C0E"/>
    <w:rsid w:val="00077BFD"/>
    <w:rsid w:val="00081776"/>
    <w:rsid w:val="00092842"/>
    <w:rsid w:val="000A1ED9"/>
    <w:rsid w:val="000C70B8"/>
    <w:rsid w:val="000E506D"/>
    <w:rsid w:val="000F06B1"/>
    <w:rsid w:val="000F0D10"/>
    <w:rsid w:val="001028F9"/>
    <w:rsid w:val="00113F7E"/>
    <w:rsid w:val="001341B0"/>
    <w:rsid w:val="001560D5"/>
    <w:rsid w:val="00194B44"/>
    <w:rsid w:val="001A66A2"/>
    <w:rsid w:val="001B71B1"/>
    <w:rsid w:val="00202A7B"/>
    <w:rsid w:val="002232EE"/>
    <w:rsid w:val="00232BEE"/>
    <w:rsid w:val="00234E83"/>
    <w:rsid w:val="0023749E"/>
    <w:rsid w:val="00240CCD"/>
    <w:rsid w:val="0025703E"/>
    <w:rsid w:val="0026754C"/>
    <w:rsid w:val="00281752"/>
    <w:rsid w:val="00283C4B"/>
    <w:rsid w:val="002935F8"/>
    <w:rsid w:val="002A765E"/>
    <w:rsid w:val="002B2DD1"/>
    <w:rsid w:val="002B3EFF"/>
    <w:rsid w:val="002D1584"/>
    <w:rsid w:val="002F5741"/>
    <w:rsid w:val="002F5CD1"/>
    <w:rsid w:val="002F6814"/>
    <w:rsid w:val="00315CF0"/>
    <w:rsid w:val="00334A5C"/>
    <w:rsid w:val="00370E85"/>
    <w:rsid w:val="00390AFE"/>
    <w:rsid w:val="00394ACC"/>
    <w:rsid w:val="003A3DB9"/>
    <w:rsid w:val="003D6D50"/>
    <w:rsid w:val="003E07E3"/>
    <w:rsid w:val="003E464A"/>
    <w:rsid w:val="00422349"/>
    <w:rsid w:val="004338A3"/>
    <w:rsid w:val="0044202B"/>
    <w:rsid w:val="00442197"/>
    <w:rsid w:val="00442F72"/>
    <w:rsid w:val="004700C9"/>
    <w:rsid w:val="00483E83"/>
    <w:rsid w:val="00486ABB"/>
    <w:rsid w:val="0049427D"/>
    <w:rsid w:val="004B79DE"/>
    <w:rsid w:val="004C5561"/>
    <w:rsid w:val="004D61CA"/>
    <w:rsid w:val="004D7186"/>
    <w:rsid w:val="004E19F4"/>
    <w:rsid w:val="004F0CB1"/>
    <w:rsid w:val="004F5EFF"/>
    <w:rsid w:val="00533FDC"/>
    <w:rsid w:val="005354DF"/>
    <w:rsid w:val="0055178A"/>
    <w:rsid w:val="00562EF9"/>
    <w:rsid w:val="00563639"/>
    <w:rsid w:val="0057310A"/>
    <w:rsid w:val="00590848"/>
    <w:rsid w:val="005B7727"/>
    <w:rsid w:val="005C0A74"/>
    <w:rsid w:val="005C1D28"/>
    <w:rsid w:val="005E5E25"/>
    <w:rsid w:val="005F4CF3"/>
    <w:rsid w:val="006150D9"/>
    <w:rsid w:val="0061665D"/>
    <w:rsid w:val="00617BFB"/>
    <w:rsid w:val="00623ABE"/>
    <w:rsid w:val="00627BE9"/>
    <w:rsid w:val="0063483B"/>
    <w:rsid w:val="0063617B"/>
    <w:rsid w:val="00640FEE"/>
    <w:rsid w:val="00665780"/>
    <w:rsid w:val="006732D4"/>
    <w:rsid w:val="00681D44"/>
    <w:rsid w:val="00683216"/>
    <w:rsid w:val="00687CF1"/>
    <w:rsid w:val="00697EAF"/>
    <w:rsid w:val="006A5EDA"/>
    <w:rsid w:val="00720D18"/>
    <w:rsid w:val="007238F8"/>
    <w:rsid w:val="007332C6"/>
    <w:rsid w:val="007342C4"/>
    <w:rsid w:val="007533F5"/>
    <w:rsid w:val="00756F53"/>
    <w:rsid w:val="00771133"/>
    <w:rsid w:val="00774F1C"/>
    <w:rsid w:val="00776C82"/>
    <w:rsid w:val="00783E70"/>
    <w:rsid w:val="00786D21"/>
    <w:rsid w:val="007B41C0"/>
    <w:rsid w:val="007D5033"/>
    <w:rsid w:val="007D52DB"/>
    <w:rsid w:val="007E3C6C"/>
    <w:rsid w:val="008061A8"/>
    <w:rsid w:val="008641AE"/>
    <w:rsid w:val="0087550C"/>
    <w:rsid w:val="008B443E"/>
    <w:rsid w:val="008D33F7"/>
    <w:rsid w:val="008D4531"/>
    <w:rsid w:val="008F5BAD"/>
    <w:rsid w:val="009026E6"/>
    <w:rsid w:val="009161D4"/>
    <w:rsid w:val="009262E0"/>
    <w:rsid w:val="00931D91"/>
    <w:rsid w:val="00932E77"/>
    <w:rsid w:val="0094306F"/>
    <w:rsid w:val="00945BF3"/>
    <w:rsid w:val="00954537"/>
    <w:rsid w:val="009C3C83"/>
    <w:rsid w:val="009C5836"/>
    <w:rsid w:val="009D6414"/>
    <w:rsid w:val="00A07BEE"/>
    <w:rsid w:val="00A109F7"/>
    <w:rsid w:val="00A14373"/>
    <w:rsid w:val="00A24DD8"/>
    <w:rsid w:val="00A727AF"/>
    <w:rsid w:val="00A93C6A"/>
    <w:rsid w:val="00AA04A3"/>
    <w:rsid w:val="00AC383A"/>
    <w:rsid w:val="00AC6AF6"/>
    <w:rsid w:val="00AC6E00"/>
    <w:rsid w:val="00AD3723"/>
    <w:rsid w:val="00AF1B02"/>
    <w:rsid w:val="00B36389"/>
    <w:rsid w:val="00B565BA"/>
    <w:rsid w:val="00B5682F"/>
    <w:rsid w:val="00B74D8A"/>
    <w:rsid w:val="00B844A6"/>
    <w:rsid w:val="00B95D2F"/>
    <w:rsid w:val="00B969E8"/>
    <w:rsid w:val="00BA6595"/>
    <w:rsid w:val="00BC6522"/>
    <w:rsid w:val="00BD10BC"/>
    <w:rsid w:val="00BD7D72"/>
    <w:rsid w:val="00BE10AC"/>
    <w:rsid w:val="00BE7070"/>
    <w:rsid w:val="00BE7CB7"/>
    <w:rsid w:val="00BE7EE0"/>
    <w:rsid w:val="00C152D1"/>
    <w:rsid w:val="00C17FB0"/>
    <w:rsid w:val="00C22B48"/>
    <w:rsid w:val="00C37C79"/>
    <w:rsid w:val="00C51DC9"/>
    <w:rsid w:val="00C54E17"/>
    <w:rsid w:val="00C66106"/>
    <w:rsid w:val="00C7051B"/>
    <w:rsid w:val="00C741D0"/>
    <w:rsid w:val="00C87B4A"/>
    <w:rsid w:val="00CB18EA"/>
    <w:rsid w:val="00CC6EBB"/>
    <w:rsid w:val="00CE4CE4"/>
    <w:rsid w:val="00CE6D2C"/>
    <w:rsid w:val="00CF0BC3"/>
    <w:rsid w:val="00CF34D4"/>
    <w:rsid w:val="00CF5EEC"/>
    <w:rsid w:val="00CF6CA0"/>
    <w:rsid w:val="00D15A06"/>
    <w:rsid w:val="00D357F5"/>
    <w:rsid w:val="00D3715A"/>
    <w:rsid w:val="00D84756"/>
    <w:rsid w:val="00DA71DB"/>
    <w:rsid w:val="00DB1253"/>
    <w:rsid w:val="00DB78BF"/>
    <w:rsid w:val="00DD563C"/>
    <w:rsid w:val="00DE1D2E"/>
    <w:rsid w:val="00DE3D44"/>
    <w:rsid w:val="00E239F9"/>
    <w:rsid w:val="00E23CF2"/>
    <w:rsid w:val="00E25737"/>
    <w:rsid w:val="00E6287D"/>
    <w:rsid w:val="00EA5221"/>
    <w:rsid w:val="00EB3BAE"/>
    <w:rsid w:val="00EB41C1"/>
    <w:rsid w:val="00EC33CC"/>
    <w:rsid w:val="00EE101D"/>
    <w:rsid w:val="00EE121F"/>
    <w:rsid w:val="00EF39BB"/>
    <w:rsid w:val="00F1078F"/>
    <w:rsid w:val="00F1189C"/>
    <w:rsid w:val="00F16A47"/>
    <w:rsid w:val="00F33711"/>
    <w:rsid w:val="00F612A0"/>
    <w:rsid w:val="00F67911"/>
    <w:rsid w:val="00F77049"/>
    <w:rsid w:val="00FA0E7E"/>
    <w:rsid w:val="00FC7E49"/>
    <w:rsid w:val="00FE42FB"/>
    <w:rsid w:val="00FE5028"/>
    <w:rsid w:val="00FE5DA9"/>
    <w:rsid w:val="5EED91E0"/>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B4CDF06"/>
  <w15:docId w15:val="{00F2BF20-2E13-4396-844B-111D77BE3E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727"/>
    <w:pPr>
      <w:spacing w:before="120" w:after="180" w:line="276" w:lineRule="auto"/>
    </w:pPr>
    <w:rPr>
      <w:rFonts w:ascii="Avenir Next LT Pro" w:hAnsi="Avenir Next LT Pro"/>
      <w:noProof/>
      <w:lang w:val="en-AU"/>
    </w:rPr>
  </w:style>
  <w:style w:type="paragraph" w:styleId="Heading1">
    <w:name w:val="heading 1"/>
    <w:aliases w:val="Cover heading"/>
    <w:basedOn w:val="Normal"/>
    <w:next w:val="Normal"/>
    <w:link w:val="Heading1Char"/>
    <w:uiPriority w:val="9"/>
    <w:qFormat/>
    <w:rsid w:val="007B41C0"/>
    <w:pPr>
      <w:spacing w:before="240" w:after="120"/>
      <w:outlineLvl w:val="0"/>
    </w:pPr>
    <w:rPr>
      <w:b/>
      <w:bCs/>
      <w:color w:val="6F3B0E" w:themeColor="accent6" w:themeShade="80"/>
      <w:sz w:val="52"/>
      <w:szCs w:val="56"/>
    </w:rPr>
  </w:style>
  <w:style w:type="paragraph" w:styleId="Heading2">
    <w:name w:val="heading 2"/>
    <w:basedOn w:val="Normal"/>
    <w:next w:val="Normal"/>
    <w:link w:val="Heading2Char"/>
    <w:uiPriority w:val="9"/>
    <w:unhideWhenUsed/>
    <w:qFormat/>
    <w:rsid w:val="00BA6595"/>
    <w:pPr>
      <w:outlineLvl w:val="1"/>
    </w:pPr>
    <w:rPr>
      <w:i/>
      <w:iCs/>
      <w:color w:val="D47C2A"/>
      <w:sz w:val="36"/>
      <w:szCs w:val="24"/>
    </w:rPr>
  </w:style>
  <w:style w:type="paragraph" w:styleId="Heading3">
    <w:name w:val="heading 3"/>
    <w:basedOn w:val="Subtitle"/>
    <w:next w:val="Normal"/>
    <w:link w:val="Heading3Char"/>
    <w:autoRedefine/>
    <w:uiPriority w:val="9"/>
    <w:unhideWhenUsed/>
    <w:qFormat/>
    <w:rsid w:val="00AC6AF6"/>
    <w:pPr>
      <w:spacing w:before="60"/>
      <w:outlineLvl w:val="2"/>
    </w:pPr>
    <w:rPr>
      <w:color w:val="D47C2A"/>
      <w:sz w:val="28"/>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paragraph" w:styleId="Heading6">
    <w:name w:val="heading 6"/>
    <w:basedOn w:val="Normal"/>
    <w:next w:val="Normal"/>
    <w:link w:val="Heading6Char"/>
    <w:uiPriority w:val="9"/>
    <w:semiHidden/>
    <w:unhideWhenUsed/>
    <w:rsid w:val="00BA6595"/>
    <w:pPr>
      <w:keepNext/>
      <w:keepLines/>
      <w:spacing w:before="40" w:after="0"/>
      <w:outlineLvl w:val="5"/>
    </w:pPr>
    <w:rPr>
      <w:rFonts w:eastAsiaTheme="majorEastAsia" w:cstheme="majorBidi"/>
      <w:color w:val="D47C2A"/>
    </w:rPr>
  </w:style>
  <w:style w:type="paragraph" w:styleId="Heading9">
    <w:name w:val="heading 9"/>
    <w:basedOn w:val="Normal"/>
    <w:next w:val="Normal"/>
    <w:link w:val="Heading9Char"/>
    <w:uiPriority w:val="9"/>
    <w:semiHidden/>
    <w:unhideWhenUsed/>
    <w:qFormat/>
    <w:rsid w:val="00334A5C"/>
    <w:pPr>
      <w:keepNext/>
      <w:keepLines/>
      <w:spacing w:before="40" w:after="0"/>
      <w:outlineLvl w:val="8"/>
    </w:pPr>
    <w:rPr>
      <w:rFonts w:asciiTheme="majorHAnsi" w:eastAsiaTheme="majorEastAsia" w:hAnsiTheme="majorHAnsi" w:cstheme="majorBidi"/>
      <w:i/>
      <w:iCs/>
      <w:color w:val="005E91"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7B41C0"/>
    <w:rPr>
      <w:rFonts w:ascii="Avenir Next LT Pro" w:hAnsi="Avenir Next LT Pro"/>
      <w:b/>
      <w:bCs/>
      <w:noProof/>
      <w:color w:val="6F3B0E" w:themeColor="accent6" w:themeShade="80"/>
      <w:sz w:val="52"/>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A6595"/>
    <w:rPr>
      <w:rFonts w:ascii="Avenir Next LT Pro" w:hAnsi="Avenir Next LT Pro"/>
      <w:i/>
      <w:iCs/>
      <w:color w:val="D47C2A"/>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BA6595"/>
    <w:rPr>
      <w:b/>
      <w:bCs/>
      <w:i/>
      <w:color w:val="D47C2A"/>
    </w:rPr>
  </w:style>
  <w:style w:type="character" w:styleId="Emphasis">
    <w:name w:val="Emphasis"/>
    <w:basedOn w:val="SubtleEmphasis"/>
    <w:uiPriority w:val="20"/>
    <w:qFormat/>
    <w:rsid w:val="00BA6595"/>
    <w:rPr>
      <w:b/>
      <w:bCs/>
      <w:i/>
      <w:color w:val="D47C2A"/>
    </w:rPr>
  </w:style>
  <w:style w:type="character" w:styleId="IntenseEmphasis">
    <w:name w:val="Intense Emphasis"/>
    <w:basedOn w:val="SubtleEmphasis"/>
    <w:uiPriority w:val="21"/>
    <w:qFormat/>
    <w:rsid w:val="00BA6595"/>
    <w:rPr>
      <w:b w:val="0"/>
      <w:bCs w:val="0"/>
      <w:i/>
      <w:color w:val="D47C2A"/>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AC6AF6"/>
    <w:rPr>
      <w:rFonts w:ascii="Avenir Next LT Pro" w:hAnsi="Avenir Next LT Pro"/>
      <w:b/>
      <w:bCs/>
      <w:color w:val="D47C2A"/>
      <w:spacing w:val="10"/>
      <w:sz w:val="28"/>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customStyle="1" w:styleId="Heading9Char">
    <w:name w:val="Heading 9 Char"/>
    <w:basedOn w:val="DefaultParagraphFont"/>
    <w:link w:val="Heading9"/>
    <w:uiPriority w:val="9"/>
    <w:semiHidden/>
    <w:rsid w:val="00334A5C"/>
    <w:rPr>
      <w:rFonts w:asciiTheme="majorHAnsi" w:eastAsiaTheme="majorEastAsia" w:hAnsiTheme="majorHAnsi" w:cstheme="majorBidi"/>
      <w:i/>
      <w:iCs/>
      <w:color w:val="005E91" w:themeColor="text1" w:themeTint="D8"/>
      <w:sz w:val="21"/>
      <w:szCs w:val="21"/>
    </w:rPr>
  </w:style>
  <w:style w:type="paragraph" w:styleId="FootnoteText">
    <w:name w:val="footnote text"/>
    <w:basedOn w:val="Normal"/>
    <w:link w:val="FootnoteTextChar"/>
    <w:uiPriority w:val="99"/>
    <w:semiHidden/>
    <w:unhideWhenUsed/>
    <w:rsid w:val="00334A5C"/>
    <w:pPr>
      <w:spacing w:before="0" w:after="0" w:line="240" w:lineRule="auto"/>
    </w:pPr>
    <w:rPr>
      <w:rFonts w:asciiTheme="minorHAnsi" w:eastAsiaTheme="minorHAnsi" w:hAnsiTheme="minorHAnsi" w:cstheme="minorBidi"/>
      <w:lang w:eastAsia="en-US"/>
    </w:rPr>
  </w:style>
  <w:style w:type="character" w:customStyle="1" w:styleId="FootnoteTextChar">
    <w:name w:val="Footnote Text Char"/>
    <w:basedOn w:val="DefaultParagraphFont"/>
    <w:link w:val="FootnoteText"/>
    <w:uiPriority w:val="99"/>
    <w:semiHidden/>
    <w:rsid w:val="00334A5C"/>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334A5C"/>
    <w:rPr>
      <w:vertAlign w:val="superscript"/>
    </w:rPr>
  </w:style>
  <w:style w:type="paragraph" w:styleId="CommentText">
    <w:name w:val="annotation text"/>
    <w:basedOn w:val="Normal"/>
    <w:link w:val="CommentTextChar"/>
    <w:uiPriority w:val="99"/>
    <w:unhideWhenUsed/>
    <w:rsid w:val="00334A5C"/>
    <w:pPr>
      <w:spacing w:before="0" w:after="0" w:line="240" w:lineRule="auto"/>
    </w:pPr>
    <w:rPr>
      <w:rFonts w:asciiTheme="minorHAnsi" w:eastAsiaTheme="minorHAnsi" w:hAnsiTheme="minorHAnsi" w:cstheme="minorBidi"/>
      <w:lang w:eastAsia="en-US"/>
    </w:rPr>
  </w:style>
  <w:style w:type="character" w:customStyle="1" w:styleId="CommentTextChar">
    <w:name w:val="Comment Text Char"/>
    <w:basedOn w:val="DefaultParagraphFont"/>
    <w:link w:val="CommentText"/>
    <w:uiPriority w:val="99"/>
    <w:rsid w:val="00334A5C"/>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334A5C"/>
    <w:rPr>
      <w:sz w:val="16"/>
      <w:szCs w:val="16"/>
    </w:rPr>
  </w:style>
  <w:style w:type="character" w:customStyle="1" w:styleId="Heading6Char">
    <w:name w:val="Heading 6 Char"/>
    <w:basedOn w:val="DefaultParagraphFont"/>
    <w:link w:val="Heading6"/>
    <w:uiPriority w:val="9"/>
    <w:semiHidden/>
    <w:rsid w:val="00BA6595"/>
    <w:rPr>
      <w:rFonts w:ascii="Avenir Next LT Pro" w:eastAsiaTheme="majorEastAsia" w:hAnsi="Avenir Next LT Pro" w:cstheme="majorBidi"/>
      <w:color w:val="D47C2A"/>
    </w:rPr>
  </w:style>
  <w:style w:type="character" w:styleId="Hyperlink">
    <w:name w:val="Hyperlink"/>
    <w:basedOn w:val="DefaultParagraphFont"/>
    <w:uiPriority w:val="99"/>
    <w:unhideWhenUsed/>
    <w:rsid w:val="00202A7B"/>
    <w:rPr>
      <w:color w:val="0085E8" w:themeColor="hyperlink"/>
      <w:u w:val="single"/>
    </w:rPr>
  </w:style>
  <w:style w:type="character" w:styleId="UnresolvedMention">
    <w:name w:val="Unresolved Mention"/>
    <w:basedOn w:val="DefaultParagraphFont"/>
    <w:uiPriority w:val="99"/>
    <w:semiHidden/>
    <w:unhideWhenUsed/>
    <w:rsid w:val="00202A7B"/>
    <w:rPr>
      <w:color w:val="605E5C"/>
      <w:shd w:val="clear" w:color="auto" w:fill="E1DFDD"/>
    </w:rPr>
  </w:style>
  <w:style w:type="paragraph" w:customStyle="1" w:styleId="paragraph">
    <w:name w:val="paragraph"/>
    <w:basedOn w:val="Normal"/>
    <w:rsid w:val="00683216"/>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normaltextrun">
    <w:name w:val="normaltextrun"/>
    <w:basedOn w:val="DefaultParagraphFont"/>
    <w:rsid w:val="00683216"/>
  </w:style>
  <w:style w:type="character" w:customStyle="1" w:styleId="eop">
    <w:name w:val="eop"/>
    <w:basedOn w:val="DefaultParagraphFont"/>
    <w:rsid w:val="0068321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docs.google.com/presentation/d/10PZz3WYW7N8PJ_BAM92l62_Sg1F-sC4Y/edit?usp=sharing&amp;ouid=106164026503422839092&amp;rtpof=true&amp;sd=true" TargetMode="External"/><Relationship Id="rId10" Type="http://schemas.openxmlformats.org/officeDocument/2006/relationships/endnotes" Target="endnotes.xml"/><Relationship Id="rId19"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ocs.google.com/presentation/d/15uUxWaOYeQZnpk5_em_AB9edU3_7Qs3m/edit?usp=sharing&amp;ouid=106164026503422839092&amp;rtpof=true&amp;sd=true"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2.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3.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4.xml><?xml version="1.0" encoding="utf-8"?>
<ds:datastoreItem xmlns:ds="http://schemas.openxmlformats.org/officeDocument/2006/customXml" ds:itemID="{938FB85F-0A43-49C5-8623-577E6C370C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6</Pages>
  <Words>908</Words>
  <Characters>5179</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6075</CharactersWithSpaces>
  <SharedDoc>false</SharedDoc>
  <HLinks>
    <vt:vector size="12" baseType="variant">
      <vt:variant>
        <vt:i4>4915295</vt:i4>
      </vt:variant>
      <vt:variant>
        <vt:i4>3</vt:i4>
      </vt:variant>
      <vt:variant>
        <vt:i4>0</vt:i4>
      </vt:variant>
      <vt:variant>
        <vt:i4>5</vt:i4>
      </vt:variant>
      <vt:variant>
        <vt:lpwstr>https://docs.google.com/presentation/d/10PZz3WYW7N8PJ_BAM92l62_Sg1F-sC4Y/edit?usp=sharing&amp;ouid=106164026503422839092&amp;rtpof=true&amp;sd=true</vt:lpwstr>
      </vt:variant>
      <vt:variant>
        <vt:lpwstr/>
      </vt:variant>
      <vt:variant>
        <vt:i4>393343</vt:i4>
      </vt:variant>
      <vt:variant>
        <vt:i4>0</vt:i4>
      </vt:variant>
      <vt:variant>
        <vt:i4>0</vt:i4>
      </vt:variant>
      <vt:variant>
        <vt:i4>5</vt:i4>
      </vt:variant>
      <vt:variant>
        <vt:lpwstr>https://docs.google.com/presentation/d/15uUxWaOYeQZnpk5_em_AB9edU3_7Qs3m/edit?usp=sharing&amp;ouid=106164026503422839092&amp;rtpof=true&amp;sd=true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56</cp:revision>
  <cp:lastPrinted>2021-09-21T00:26:00Z</cp:lastPrinted>
  <dcterms:created xsi:type="dcterms:W3CDTF">2026-04-07T02:08:00Z</dcterms:created>
  <dcterms:modified xsi:type="dcterms:W3CDTF">2026-05-29T07:18:00Z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